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72ECF" w14:textId="77777777" w:rsidR="00704B1F" w:rsidRDefault="00704B1F" w:rsidP="009904D9">
      <w:pPr>
        <w:jc w:val="both"/>
        <w:rPr>
          <w:rFonts w:ascii="Times New Roman" w:hAnsi="Times New Roman" w:cs="Times New Roman"/>
          <w:b/>
          <w:bCs/>
          <w:sz w:val="28"/>
          <w:szCs w:val="28"/>
          <w:lang w:val="ru-KZ"/>
        </w:rPr>
      </w:pPr>
    </w:p>
    <w:p w14:paraId="6E071103" w14:textId="77777777" w:rsidR="00704B1F" w:rsidRDefault="00704B1F" w:rsidP="009904D9">
      <w:pPr>
        <w:jc w:val="both"/>
        <w:rPr>
          <w:rFonts w:ascii="Times New Roman" w:hAnsi="Times New Roman" w:cs="Times New Roman"/>
          <w:b/>
          <w:bCs/>
          <w:sz w:val="28"/>
          <w:szCs w:val="28"/>
          <w:lang w:val="ru-KZ"/>
        </w:rPr>
      </w:pPr>
    </w:p>
    <w:p w14:paraId="35043300" w14:textId="77777777" w:rsidR="00704B1F" w:rsidRDefault="00704B1F" w:rsidP="009904D9">
      <w:pPr>
        <w:jc w:val="both"/>
        <w:rPr>
          <w:rFonts w:ascii="Times New Roman" w:hAnsi="Times New Roman" w:cs="Times New Roman"/>
          <w:b/>
          <w:bCs/>
          <w:sz w:val="28"/>
          <w:szCs w:val="28"/>
          <w:lang w:val="ru-KZ"/>
        </w:rPr>
      </w:pPr>
    </w:p>
    <w:p w14:paraId="1DC48C7F" w14:textId="77777777" w:rsidR="00704B1F" w:rsidRDefault="00704B1F" w:rsidP="009904D9">
      <w:pPr>
        <w:jc w:val="both"/>
        <w:rPr>
          <w:rFonts w:ascii="Times New Roman" w:hAnsi="Times New Roman" w:cs="Times New Roman"/>
          <w:b/>
          <w:bCs/>
          <w:sz w:val="28"/>
          <w:szCs w:val="28"/>
          <w:lang w:val="ru-KZ"/>
        </w:rPr>
      </w:pPr>
    </w:p>
    <w:p w14:paraId="1B85636A" w14:textId="77777777" w:rsidR="00704B1F" w:rsidRDefault="00704B1F" w:rsidP="009904D9">
      <w:pPr>
        <w:jc w:val="both"/>
        <w:rPr>
          <w:rFonts w:ascii="Times New Roman" w:hAnsi="Times New Roman" w:cs="Times New Roman"/>
          <w:b/>
          <w:bCs/>
          <w:sz w:val="28"/>
          <w:szCs w:val="28"/>
          <w:lang w:val="ru-KZ"/>
        </w:rPr>
      </w:pPr>
    </w:p>
    <w:p w14:paraId="6B6E8AE6" w14:textId="77777777" w:rsidR="001B4E8E" w:rsidRDefault="001B4E8E" w:rsidP="009904D9">
      <w:pPr>
        <w:jc w:val="both"/>
        <w:rPr>
          <w:rFonts w:ascii="Times New Roman" w:hAnsi="Times New Roman" w:cs="Times New Roman"/>
          <w:b/>
          <w:bCs/>
          <w:sz w:val="28"/>
          <w:szCs w:val="28"/>
          <w:lang w:val="ru-KZ"/>
        </w:rPr>
      </w:pPr>
    </w:p>
    <w:p w14:paraId="6E604B9A" w14:textId="77777777" w:rsidR="001B4E8E" w:rsidRDefault="001B4E8E" w:rsidP="009904D9">
      <w:pPr>
        <w:jc w:val="both"/>
        <w:rPr>
          <w:rFonts w:ascii="Times New Roman" w:hAnsi="Times New Roman" w:cs="Times New Roman"/>
          <w:b/>
          <w:bCs/>
          <w:sz w:val="28"/>
          <w:szCs w:val="28"/>
          <w:lang w:val="ru-KZ"/>
        </w:rPr>
      </w:pPr>
    </w:p>
    <w:p w14:paraId="08EBC173" w14:textId="77777777" w:rsidR="001B4E8E" w:rsidRDefault="001B4E8E" w:rsidP="009904D9">
      <w:pPr>
        <w:jc w:val="both"/>
        <w:rPr>
          <w:rFonts w:ascii="Times New Roman" w:hAnsi="Times New Roman" w:cs="Times New Roman"/>
          <w:b/>
          <w:bCs/>
          <w:sz w:val="28"/>
          <w:szCs w:val="28"/>
          <w:lang w:val="ru-KZ"/>
        </w:rPr>
      </w:pPr>
    </w:p>
    <w:p w14:paraId="281F5338" w14:textId="77777777" w:rsidR="00704B1F" w:rsidRDefault="00704B1F" w:rsidP="009904D9">
      <w:pPr>
        <w:jc w:val="both"/>
        <w:rPr>
          <w:rFonts w:ascii="Times New Roman" w:hAnsi="Times New Roman" w:cs="Times New Roman"/>
          <w:b/>
          <w:bCs/>
          <w:sz w:val="28"/>
          <w:szCs w:val="28"/>
          <w:lang w:val="ru-KZ"/>
        </w:rPr>
      </w:pPr>
    </w:p>
    <w:p w14:paraId="21808B91" w14:textId="77777777" w:rsidR="00704B1F" w:rsidRDefault="00704B1F" w:rsidP="009904D9">
      <w:pPr>
        <w:jc w:val="both"/>
        <w:rPr>
          <w:rFonts w:ascii="Times New Roman" w:hAnsi="Times New Roman" w:cs="Times New Roman"/>
          <w:b/>
          <w:bCs/>
          <w:sz w:val="28"/>
          <w:szCs w:val="28"/>
          <w:lang w:val="ru-KZ"/>
        </w:rPr>
      </w:pPr>
    </w:p>
    <w:p w14:paraId="7E632C98" w14:textId="77777777" w:rsidR="00704B1F" w:rsidRDefault="00704B1F" w:rsidP="009904D9">
      <w:pPr>
        <w:jc w:val="both"/>
        <w:rPr>
          <w:rFonts w:ascii="Times New Roman" w:hAnsi="Times New Roman" w:cs="Times New Roman"/>
          <w:b/>
          <w:bCs/>
          <w:sz w:val="28"/>
          <w:szCs w:val="28"/>
          <w:lang w:val="ru-KZ"/>
        </w:rPr>
      </w:pPr>
    </w:p>
    <w:p w14:paraId="0B313851" w14:textId="77777777" w:rsidR="00704B1F" w:rsidRDefault="00704B1F" w:rsidP="009904D9">
      <w:pPr>
        <w:jc w:val="both"/>
        <w:rPr>
          <w:rFonts w:ascii="Times New Roman" w:hAnsi="Times New Roman" w:cs="Times New Roman"/>
          <w:b/>
          <w:bCs/>
          <w:sz w:val="28"/>
          <w:szCs w:val="28"/>
          <w:lang w:val="ru-KZ"/>
        </w:rPr>
      </w:pPr>
    </w:p>
    <w:p w14:paraId="0B1B83EA" w14:textId="77777777" w:rsidR="00704B1F" w:rsidRDefault="00704B1F" w:rsidP="009904D9">
      <w:pPr>
        <w:jc w:val="both"/>
        <w:rPr>
          <w:rFonts w:ascii="Times New Roman" w:hAnsi="Times New Roman" w:cs="Times New Roman"/>
          <w:b/>
          <w:bCs/>
          <w:sz w:val="28"/>
          <w:szCs w:val="28"/>
          <w:lang w:val="ru-KZ"/>
        </w:rPr>
      </w:pPr>
    </w:p>
    <w:p w14:paraId="558C909E" w14:textId="77777777" w:rsidR="00704B1F" w:rsidRDefault="00704B1F" w:rsidP="009904D9">
      <w:pPr>
        <w:jc w:val="both"/>
        <w:rPr>
          <w:rFonts w:ascii="Times New Roman" w:hAnsi="Times New Roman" w:cs="Times New Roman"/>
          <w:b/>
          <w:bCs/>
          <w:sz w:val="28"/>
          <w:szCs w:val="28"/>
          <w:lang w:val="ru-KZ"/>
        </w:rPr>
      </w:pPr>
    </w:p>
    <w:p w14:paraId="1ACF64BE" w14:textId="77777777" w:rsidR="001B4E8E" w:rsidRDefault="001B4E8E" w:rsidP="001B4E8E">
      <w:pPr>
        <w:jc w:val="center"/>
        <w:rPr>
          <w:rFonts w:ascii="Times New Roman" w:hAnsi="Times New Roman" w:cs="Times New Roman"/>
          <w:b/>
          <w:bCs/>
          <w:sz w:val="44"/>
          <w:szCs w:val="44"/>
          <w:lang w:val="ru-KZ"/>
        </w:rPr>
      </w:pPr>
      <w:r w:rsidRPr="001B4E8E">
        <w:rPr>
          <w:rFonts w:ascii="Times New Roman" w:hAnsi="Times New Roman" w:cs="Times New Roman"/>
          <w:b/>
          <w:bCs/>
          <w:sz w:val="44"/>
          <w:szCs w:val="44"/>
          <w:lang w:val="ru-KZ"/>
        </w:rPr>
        <w:t xml:space="preserve">«Қазахтуркмұнай» ЖШС-нің </w:t>
      </w:r>
    </w:p>
    <w:p w14:paraId="46FABAD9" w14:textId="3CB22F5A" w:rsidR="00704B1F" w:rsidRPr="001B4E8E" w:rsidRDefault="001B4E8E" w:rsidP="001B4E8E">
      <w:pPr>
        <w:jc w:val="center"/>
        <w:rPr>
          <w:rFonts w:ascii="Times New Roman" w:hAnsi="Times New Roman" w:cs="Times New Roman"/>
          <w:b/>
          <w:bCs/>
          <w:sz w:val="44"/>
          <w:szCs w:val="44"/>
          <w:lang w:val="ru-KZ"/>
        </w:rPr>
      </w:pPr>
      <w:bookmarkStart w:id="0" w:name="OLE_LINK8"/>
      <w:r>
        <w:rPr>
          <w:rFonts w:ascii="Times New Roman" w:hAnsi="Times New Roman" w:cs="Times New Roman"/>
          <w:b/>
          <w:bCs/>
          <w:sz w:val="44"/>
          <w:szCs w:val="44"/>
          <w:lang w:val="ru-KZ"/>
        </w:rPr>
        <w:t>c</w:t>
      </w:r>
      <w:r w:rsidR="00704B1F" w:rsidRPr="001B4E8E">
        <w:rPr>
          <w:rFonts w:ascii="Times New Roman" w:hAnsi="Times New Roman" w:cs="Times New Roman"/>
          <w:b/>
          <w:bCs/>
          <w:sz w:val="44"/>
          <w:szCs w:val="44"/>
          <w:lang w:val="ru-KZ"/>
        </w:rPr>
        <w:t>ыбайлас жемқорлыққа қарсы іс-қимыл саласындағы саясат</w:t>
      </w:r>
    </w:p>
    <w:bookmarkEnd w:id="0"/>
    <w:p w14:paraId="51315A43" w14:textId="77777777" w:rsidR="00704B1F" w:rsidRPr="001B4E8E" w:rsidRDefault="00704B1F" w:rsidP="009904D9">
      <w:pPr>
        <w:jc w:val="both"/>
        <w:rPr>
          <w:rFonts w:ascii="Times New Roman" w:hAnsi="Times New Roman" w:cs="Times New Roman"/>
          <w:b/>
          <w:bCs/>
          <w:sz w:val="28"/>
          <w:szCs w:val="28"/>
          <w:lang w:val="ru-KZ"/>
        </w:rPr>
      </w:pPr>
    </w:p>
    <w:p w14:paraId="2D967293" w14:textId="77777777" w:rsidR="00704B1F" w:rsidRDefault="00704B1F" w:rsidP="009904D9">
      <w:pPr>
        <w:jc w:val="both"/>
        <w:rPr>
          <w:rFonts w:ascii="Times New Roman" w:hAnsi="Times New Roman" w:cs="Times New Roman"/>
          <w:b/>
          <w:bCs/>
          <w:sz w:val="28"/>
          <w:szCs w:val="28"/>
          <w:lang w:val="ru-KZ"/>
        </w:rPr>
      </w:pPr>
    </w:p>
    <w:p w14:paraId="72757D63" w14:textId="77777777" w:rsidR="001B4E8E" w:rsidRDefault="001B4E8E" w:rsidP="009904D9">
      <w:pPr>
        <w:jc w:val="both"/>
        <w:rPr>
          <w:rFonts w:ascii="Times New Roman" w:hAnsi="Times New Roman" w:cs="Times New Roman"/>
          <w:b/>
          <w:bCs/>
          <w:sz w:val="28"/>
          <w:szCs w:val="28"/>
          <w:lang w:val="ru-KZ"/>
        </w:rPr>
      </w:pPr>
    </w:p>
    <w:p w14:paraId="74A4648E" w14:textId="77777777" w:rsidR="001B4E8E" w:rsidRDefault="001B4E8E" w:rsidP="009904D9">
      <w:pPr>
        <w:jc w:val="both"/>
        <w:rPr>
          <w:rFonts w:ascii="Times New Roman" w:hAnsi="Times New Roman" w:cs="Times New Roman"/>
          <w:b/>
          <w:bCs/>
          <w:sz w:val="28"/>
          <w:szCs w:val="28"/>
          <w:lang w:val="ru-KZ"/>
        </w:rPr>
      </w:pPr>
    </w:p>
    <w:p w14:paraId="1A23DC2C" w14:textId="77777777" w:rsidR="001B4E8E" w:rsidRDefault="001B4E8E" w:rsidP="009904D9">
      <w:pPr>
        <w:jc w:val="both"/>
        <w:rPr>
          <w:rFonts w:ascii="Times New Roman" w:hAnsi="Times New Roman" w:cs="Times New Roman"/>
          <w:b/>
          <w:bCs/>
          <w:sz w:val="28"/>
          <w:szCs w:val="28"/>
          <w:lang w:val="ru-KZ"/>
        </w:rPr>
      </w:pPr>
    </w:p>
    <w:p w14:paraId="73E483DF" w14:textId="77777777" w:rsidR="001B4E8E" w:rsidRDefault="001B4E8E" w:rsidP="009904D9">
      <w:pPr>
        <w:jc w:val="both"/>
        <w:rPr>
          <w:rFonts w:ascii="Times New Roman" w:hAnsi="Times New Roman" w:cs="Times New Roman"/>
          <w:b/>
          <w:bCs/>
          <w:sz w:val="28"/>
          <w:szCs w:val="28"/>
          <w:lang w:val="ru-KZ"/>
        </w:rPr>
      </w:pPr>
    </w:p>
    <w:p w14:paraId="4B1EB5F5" w14:textId="77777777" w:rsidR="001B4E8E" w:rsidRDefault="001B4E8E" w:rsidP="009904D9">
      <w:pPr>
        <w:jc w:val="both"/>
        <w:rPr>
          <w:rFonts w:ascii="Times New Roman" w:hAnsi="Times New Roman" w:cs="Times New Roman"/>
          <w:b/>
          <w:bCs/>
          <w:sz w:val="28"/>
          <w:szCs w:val="28"/>
          <w:lang w:val="ru-KZ"/>
        </w:rPr>
      </w:pPr>
    </w:p>
    <w:p w14:paraId="08C48339" w14:textId="77777777" w:rsidR="001B4E8E" w:rsidRDefault="001B4E8E" w:rsidP="009904D9">
      <w:pPr>
        <w:jc w:val="both"/>
        <w:rPr>
          <w:rFonts w:ascii="Times New Roman" w:hAnsi="Times New Roman" w:cs="Times New Roman"/>
          <w:b/>
          <w:bCs/>
          <w:sz w:val="28"/>
          <w:szCs w:val="28"/>
          <w:lang w:val="ru-KZ"/>
        </w:rPr>
      </w:pPr>
    </w:p>
    <w:p w14:paraId="4D3ABB29" w14:textId="77777777" w:rsidR="001B4E8E" w:rsidRDefault="001B4E8E" w:rsidP="009904D9">
      <w:pPr>
        <w:jc w:val="both"/>
        <w:rPr>
          <w:rFonts w:ascii="Times New Roman" w:hAnsi="Times New Roman" w:cs="Times New Roman"/>
          <w:b/>
          <w:bCs/>
          <w:sz w:val="28"/>
          <w:szCs w:val="28"/>
          <w:lang w:val="ru-KZ"/>
        </w:rPr>
      </w:pPr>
    </w:p>
    <w:p w14:paraId="46092151" w14:textId="77777777" w:rsidR="001B4E8E" w:rsidRDefault="001B4E8E" w:rsidP="009904D9">
      <w:pPr>
        <w:jc w:val="both"/>
        <w:rPr>
          <w:rFonts w:ascii="Times New Roman" w:hAnsi="Times New Roman" w:cs="Times New Roman"/>
          <w:b/>
          <w:bCs/>
          <w:sz w:val="28"/>
          <w:szCs w:val="28"/>
          <w:lang w:val="ru-KZ"/>
        </w:rPr>
      </w:pPr>
    </w:p>
    <w:p w14:paraId="7FD9B00C" w14:textId="77777777" w:rsidR="001B4E8E" w:rsidRDefault="001B4E8E" w:rsidP="009904D9">
      <w:pPr>
        <w:jc w:val="both"/>
        <w:rPr>
          <w:rFonts w:ascii="Times New Roman" w:hAnsi="Times New Roman" w:cs="Times New Roman"/>
          <w:b/>
          <w:bCs/>
          <w:sz w:val="28"/>
          <w:szCs w:val="28"/>
          <w:lang w:val="ru-KZ"/>
        </w:rPr>
      </w:pPr>
    </w:p>
    <w:p w14:paraId="0A83339D" w14:textId="77777777" w:rsidR="001B4E8E" w:rsidRDefault="001B4E8E" w:rsidP="009904D9">
      <w:pPr>
        <w:jc w:val="both"/>
        <w:rPr>
          <w:rFonts w:ascii="Times New Roman" w:hAnsi="Times New Roman" w:cs="Times New Roman"/>
          <w:b/>
          <w:bCs/>
          <w:sz w:val="28"/>
          <w:szCs w:val="28"/>
          <w:lang w:val="ru-KZ"/>
        </w:rPr>
      </w:pPr>
    </w:p>
    <w:p w14:paraId="053311E0" w14:textId="77777777" w:rsidR="001B4E8E" w:rsidRDefault="001B4E8E" w:rsidP="009904D9">
      <w:pPr>
        <w:jc w:val="both"/>
        <w:rPr>
          <w:rFonts w:ascii="Times New Roman" w:hAnsi="Times New Roman" w:cs="Times New Roman"/>
          <w:b/>
          <w:bCs/>
          <w:sz w:val="28"/>
          <w:szCs w:val="28"/>
          <w:lang w:val="ru-KZ"/>
        </w:rPr>
      </w:pPr>
    </w:p>
    <w:p w14:paraId="4F40FACF" w14:textId="77777777" w:rsidR="001B4E8E" w:rsidRDefault="001B4E8E" w:rsidP="009904D9">
      <w:pPr>
        <w:jc w:val="both"/>
        <w:rPr>
          <w:rFonts w:ascii="Times New Roman" w:hAnsi="Times New Roman" w:cs="Times New Roman"/>
          <w:b/>
          <w:bCs/>
          <w:sz w:val="28"/>
          <w:szCs w:val="28"/>
          <w:lang w:val="ru-KZ"/>
        </w:rPr>
      </w:pPr>
    </w:p>
    <w:p w14:paraId="3607BA4C" w14:textId="77777777" w:rsidR="001B4E8E" w:rsidRDefault="001B4E8E" w:rsidP="009904D9">
      <w:pPr>
        <w:jc w:val="both"/>
        <w:rPr>
          <w:rFonts w:ascii="Times New Roman" w:hAnsi="Times New Roman" w:cs="Times New Roman"/>
          <w:b/>
          <w:bCs/>
          <w:sz w:val="28"/>
          <w:szCs w:val="28"/>
          <w:lang w:val="ru-KZ"/>
        </w:rPr>
      </w:pPr>
    </w:p>
    <w:p w14:paraId="70663714" w14:textId="77777777" w:rsidR="001B4E8E" w:rsidRDefault="001B4E8E" w:rsidP="009904D9">
      <w:pPr>
        <w:jc w:val="both"/>
        <w:rPr>
          <w:rFonts w:ascii="Times New Roman" w:hAnsi="Times New Roman" w:cs="Times New Roman"/>
          <w:b/>
          <w:bCs/>
          <w:sz w:val="28"/>
          <w:szCs w:val="28"/>
          <w:lang w:val="ru-KZ"/>
        </w:rPr>
      </w:pPr>
    </w:p>
    <w:p w14:paraId="0E6B4D84" w14:textId="77777777" w:rsidR="001B4E8E" w:rsidRDefault="001B4E8E" w:rsidP="009904D9">
      <w:pPr>
        <w:jc w:val="both"/>
        <w:rPr>
          <w:rFonts w:ascii="Times New Roman" w:hAnsi="Times New Roman" w:cs="Times New Roman"/>
          <w:b/>
          <w:bCs/>
          <w:sz w:val="28"/>
          <w:szCs w:val="28"/>
          <w:lang w:val="ru-KZ"/>
        </w:rPr>
      </w:pPr>
    </w:p>
    <w:p w14:paraId="459D8DA0" w14:textId="77777777" w:rsidR="001B4E8E" w:rsidRDefault="001B4E8E" w:rsidP="009904D9">
      <w:pPr>
        <w:jc w:val="both"/>
        <w:rPr>
          <w:rFonts w:ascii="Times New Roman" w:hAnsi="Times New Roman" w:cs="Times New Roman"/>
          <w:b/>
          <w:bCs/>
          <w:sz w:val="28"/>
          <w:szCs w:val="28"/>
          <w:lang w:val="ru-KZ"/>
        </w:rPr>
      </w:pPr>
    </w:p>
    <w:p w14:paraId="19BA2809" w14:textId="77777777" w:rsidR="001B4E8E" w:rsidRDefault="001B4E8E" w:rsidP="009904D9">
      <w:pPr>
        <w:jc w:val="both"/>
        <w:rPr>
          <w:rFonts w:ascii="Times New Roman" w:hAnsi="Times New Roman" w:cs="Times New Roman"/>
          <w:b/>
          <w:bCs/>
          <w:sz w:val="28"/>
          <w:szCs w:val="28"/>
          <w:lang w:val="ru-KZ"/>
        </w:rPr>
      </w:pPr>
    </w:p>
    <w:p w14:paraId="27DAA8DD" w14:textId="77777777" w:rsidR="00704B1F" w:rsidRPr="00704B1F" w:rsidRDefault="00704B1F" w:rsidP="001B4E8E">
      <w:pPr>
        <w:jc w:val="center"/>
        <w:rPr>
          <w:rFonts w:ascii="Times New Roman" w:hAnsi="Times New Roman" w:cs="Times New Roman"/>
          <w:b/>
          <w:bCs/>
          <w:sz w:val="28"/>
          <w:szCs w:val="28"/>
          <w:lang w:val="ru-KZ"/>
        </w:rPr>
      </w:pPr>
      <w:r w:rsidRPr="00704B1F">
        <w:rPr>
          <w:rFonts w:ascii="Times New Roman" w:hAnsi="Times New Roman" w:cs="Times New Roman"/>
          <w:b/>
          <w:bCs/>
          <w:sz w:val="28"/>
          <w:szCs w:val="28"/>
          <w:lang w:val="ru-KZ"/>
        </w:rPr>
        <w:t>Актобе</w:t>
      </w:r>
    </w:p>
    <w:p w14:paraId="0C7A7D57" w14:textId="215886B8" w:rsidR="00704B1F" w:rsidRDefault="00704B1F" w:rsidP="001B4E8E">
      <w:pPr>
        <w:jc w:val="center"/>
        <w:rPr>
          <w:rFonts w:ascii="Times New Roman" w:hAnsi="Times New Roman" w:cs="Times New Roman"/>
          <w:b/>
          <w:bCs/>
          <w:sz w:val="28"/>
          <w:szCs w:val="28"/>
          <w:lang w:val="ru-KZ"/>
        </w:rPr>
      </w:pPr>
      <w:r w:rsidRPr="00704B1F">
        <w:rPr>
          <w:rFonts w:ascii="Times New Roman" w:hAnsi="Times New Roman" w:cs="Times New Roman"/>
          <w:b/>
          <w:bCs/>
          <w:sz w:val="28"/>
          <w:szCs w:val="28"/>
          <w:lang w:val="ru-KZ"/>
        </w:rPr>
        <w:t>2025</w:t>
      </w:r>
    </w:p>
    <w:p w14:paraId="44F22E06" w14:textId="77777777" w:rsidR="00704B1F" w:rsidRDefault="00704B1F" w:rsidP="009904D9">
      <w:pPr>
        <w:jc w:val="both"/>
        <w:rPr>
          <w:rFonts w:ascii="Times New Roman" w:hAnsi="Times New Roman" w:cs="Times New Roman"/>
          <w:b/>
          <w:bCs/>
          <w:sz w:val="28"/>
          <w:szCs w:val="28"/>
          <w:lang w:val="ru-KZ"/>
        </w:rPr>
      </w:pPr>
    </w:p>
    <w:p w14:paraId="37A8C682" w14:textId="77777777" w:rsidR="00704B1F" w:rsidRDefault="00704B1F" w:rsidP="009904D9">
      <w:pPr>
        <w:jc w:val="both"/>
        <w:rPr>
          <w:rFonts w:ascii="Times New Roman" w:hAnsi="Times New Roman" w:cs="Times New Roman"/>
          <w:b/>
          <w:bCs/>
          <w:sz w:val="28"/>
          <w:szCs w:val="28"/>
          <w:lang w:val="ru-KZ"/>
        </w:rPr>
      </w:pPr>
    </w:p>
    <w:tbl>
      <w:tblPr>
        <w:tblStyle w:val="ac"/>
        <w:tblW w:w="0" w:type="auto"/>
        <w:tblLook w:val="04A0" w:firstRow="1" w:lastRow="0" w:firstColumn="1" w:lastColumn="0" w:noHBand="0" w:noVBand="1"/>
      </w:tblPr>
      <w:tblGrid>
        <w:gridCol w:w="4839"/>
        <w:gridCol w:w="4840"/>
      </w:tblGrid>
      <w:tr w:rsidR="001B4E8E" w14:paraId="3D133353" w14:textId="77777777" w:rsidTr="001B4E8E">
        <w:tc>
          <w:tcPr>
            <w:tcW w:w="4839" w:type="dxa"/>
          </w:tcPr>
          <w:p w14:paraId="1C37C22D" w14:textId="77777777" w:rsidR="00BA4634" w:rsidRPr="00BA4634" w:rsidRDefault="00BA4634" w:rsidP="00BA4634">
            <w:pPr>
              <w:jc w:val="both"/>
              <w:rPr>
                <w:rFonts w:ascii="Times New Roman" w:hAnsi="Times New Roman" w:cs="Times New Roman"/>
                <w:b/>
                <w:bCs/>
                <w:sz w:val="28"/>
                <w:szCs w:val="28"/>
                <w:lang w:val="ru-KZ"/>
              </w:rPr>
            </w:pPr>
            <w:r w:rsidRPr="00BA4634">
              <w:rPr>
                <w:rFonts w:ascii="Times New Roman" w:hAnsi="Times New Roman" w:cs="Times New Roman"/>
                <w:b/>
                <w:bCs/>
                <w:sz w:val="28"/>
                <w:szCs w:val="28"/>
                <w:lang w:val="ru-KZ"/>
              </w:rPr>
              <w:lastRenderedPageBreak/>
              <w:t>Әзірлеген:</w:t>
            </w:r>
          </w:p>
          <w:p w14:paraId="222107EC" w14:textId="77777777" w:rsidR="00BA4634" w:rsidRPr="00BA4634" w:rsidRDefault="00BA4634" w:rsidP="00BA4634">
            <w:pPr>
              <w:jc w:val="both"/>
              <w:rPr>
                <w:rFonts w:ascii="Times New Roman" w:hAnsi="Times New Roman" w:cs="Times New Roman"/>
                <w:b/>
                <w:bCs/>
                <w:sz w:val="28"/>
                <w:szCs w:val="28"/>
                <w:lang w:val="ru-KZ"/>
              </w:rPr>
            </w:pPr>
            <w:r w:rsidRPr="00BA4634">
              <w:rPr>
                <w:rFonts w:ascii="Times New Roman" w:hAnsi="Times New Roman" w:cs="Times New Roman"/>
                <w:b/>
                <w:bCs/>
                <w:sz w:val="28"/>
                <w:szCs w:val="28"/>
                <w:lang w:val="ru-KZ"/>
              </w:rPr>
              <w:t>Комплаенс-офицер</w:t>
            </w:r>
          </w:p>
          <w:p w14:paraId="6839BED3" w14:textId="77777777" w:rsidR="00BA4634" w:rsidRPr="00BA4634" w:rsidRDefault="00BA4634" w:rsidP="00BA4634">
            <w:pPr>
              <w:jc w:val="both"/>
              <w:rPr>
                <w:rFonts w:ascii="Times New Roman" w:hAnsi="Times New Roman" w:cs="Times New Roman"/>
                <w:b/>
                <w:bCs/>
                <w:sz w:val="28"/>
                <w:szCs w:val="28"/>
                <w:lang w:val="ru-KZ"/>
              </w:rPr>
            </w:pPr>
            <w:r w:rsidRPr="00BA4634">
              <w:rPr>
                <w:rFonts w:ascii="Times New Roman" w:hAnsi="Times New Roman" w:cs="Times New Roman"/>
                <w:b/>
                <w:bCs/>
                <w:sz w:val="28"/>
                <w:szCs w:val="28"/>
                <w:lang w:val="ru-KZ"/>
              </w:rPr>
              <w:t>Ж. Успанов</w:t>
            </w:r>
          </w:p>
          <w:p w14:paraId="0A5A998B" w14:textId="77777777" w:rsidR="00BA4634" w:rsidRPr="00BA4634" w:rsidRDefault="00BA4634" w:rsidP="00BA4634">
            <w:pPr>
              <w:jc w:val="both"/>
              <w:rPr>
                <w:rFonts w:ascii="Times New Roman" w:hAnsi="Times New Roman" w:cs="Times New Roman"/>
                <w:b/>
                <w:bCs/>
                <w:sz w:val="28"/>
                <w:szCs w:val="28"/>
                <w:lang w:val="ru-KZ"/>
              </w:rPr>
            </w:pPr>
            <w:r w:rsidRPr="00BA4634">
              <w:rPr>
                <w:rFonts w:ascii="Times New Roman" w:hAnsi="Times New Roman" w:cs="Times New Roman"/>
                <w:b/>
                <w:bCs/>
                <w:sz w:val="28"/>
                <w:szCs w:val="28"/>
                <w:lang w:val="ru-KZ"/>
              </w:rPr>
              <w:t>2025 жылғы 31 қаңтар</w:t>
            </w:r>
          </w:p>
          <w:p w14:paraId="53D96E2B" w14:textId="77777777" w:rsidR="001B4E8E" w:rsidRPr="00BA4634" w:rsidRDefault="001B4E8E" w:rsidP="009904D9">
            <w:pPr>
              <w:jc w:val="both"/>
              <w:rPr>
                <w:rFonts w:ascii="Times New Roman" w:hAnsi="Times New Roman" w:cs="Times New Roman"/>
                <w:b/>
                <w:bCs/>
                <w:sz w:val="28"/>
                <w:szCs w:val="28"/>
                <w:lang w:val="ru-KZ"/>
              </w:rPr>
            </w:pPr>
          </w:p>
        </w:tc>
        <w:tc>
          <w:tcPr>
            <w:tcW w:w="4840" w:type="dxa"/>
          </w:tcPr>
          <w:p w14:paraId="43ADEE35" w14:textId="77777777" w:rsidR="00BA4634" w:rsidRPr="00BA4634" w:rsidRDefault="00BA4634" w:rsidP="00BA4634">
            <w:pPr>
              <w:jc w:val="both"/>
              <w:rPr>
                <w:rFonts w:ascii="Times New Roman" w:hAnsi="Times New Roman" w:cs="Times New Roman"/>
                <w:b/>
                <w:bCs/>
                <w:sz w:val="28"/>
                <w:szCs w:val="28"/>
                <w:lang w:val="ru-KZ"/>
              </w:rPr>
            </w:pPr>
            <w:r w:rsidRPr="00BA4634">
              <w:rPr>
                <w:rFonts w:ascii="Times New Roman" w:hAnsi="Times New Roman" w:cs="Times New Roman"/>
                <w:b/>
                <w:bCs/>
                <w:sz w:val="28"/>
                <w:szCs w:val="28"/>
                <w:lang w:val="ru-KZ"/>
              </w:rPr>
              <w:t>Бекітілді</w:t>
            </w:r>
          </w:p>
          <w:p w14:paraId="029842AC" w14:textId="77777777" w:rsidR="00BA4634" w:rsidRPr="00BA4634" w:rsidRDefault="00BA4634" w:rsidP="00BA4634">
            <w:pPr>
              <w:jc w:val="both"/>
              <w:rPr>
                <w:rFonts w:ascii="Times New Roman" w:hAnsi="Times New Roman" w:cs="Times New Roman"/>
                <w:b/>
                <w:bCs/>
                <w:sz w:val="28"/>
                <w:szCs w:val="28"/>
                <w:lang w:val="ru-KZ"/>
              </w:rPr>
            </w:pPr>
            <w:r w:rsidRPr="00BA4634">
              <w:rPr>
                <w:rFonts w:ascii="Times New Roman" w:hAnsi="Times New Roman" w:cs="Times New Roman"/>
                <w:b/>
                <w:bCs/>
                <w:sz w:val="28"/>
                <w:szCs w:val="28"/>
                <w:lang w:val="ru-KZ"/>
              </w:rPr>
              <w:t>«Қазахтүркмұнай» ЖШС</w:t>
            </w:r>
          </w:p>
          <w:p w14:paraId="264264AD" w14:textId="77777777" w:rsidR="00BA4634" w:rsidRPr="00BA4634" w:rsidRDefault="00BA4634" w:rsidP="00BA4634">
            <w:pPr>
              <w:jc w:val="both"/>
              <w:rPr>
                <w:rFonts w:ascii="Times New Roman" w:hAnsi="Times New Roman" w:cs="Times New Roman"/>
                <w:b/>
                <w:bCs/>
                <w:sz w:val="28"/>
                <w:szCs w:val="28"/>
                <w:lang w:val="ru-KZ"/>
              </w:rPr>
            </w:pPr>
            <w:r w:rsidRPr="00BA4634">
              <w:rPr>
                <w:rFonts w:ascii="Times New Roman" w:hAnsi="Times New Roman" w:cs="Times New Roman"/>
                <w:b/>
                <w:bCs/>
                <w:sz w:val="28"/>
                <w:szCs w:val="28"/>
                <w:lang w:val="ru-KZ"/>
              </w:rPr>
              <w:t>Бақылау кеңесінің шешімімен</w:t>
            </w:r>
          </w:p>
          <w:p w14:paraId="5C1D106C" w14:textId="77777777" w:rsidR="00BA4634" w:rsidRPr="00BA4634" w:rsidRDefault="00BA4634" w:rsidP="00BA4634">
            <w:pPr>
              <w:jc w:val="both"/>
              <w:rPr>
                <w:rFonts w:ascii="Times New Roman" w:hAnsi="Times New Roman" w:cs="Times New Roman"/>
                <w:b/>
                <w:bCs/>
                <w:sz w:val="28"/>
                <w:szCs w:val="28"/>
                <w:lang w:val="ru-KZ"/>
              </w:rPr>
            </w:pPr>
            <w:r w:rsidRPr="00BA4634">
              <w:rPr>
                <w:rFonts w:ascii="Times New Roman" w:hAnsi="Times New Roman" w:cs="Times New Roman"/>
                <w:b/>
                <w:bCs/>
                <w:sz w:val="28"/>
                <w:szCs w:val="28"/>
                <w:lang w:val="ru-KZ"/>
              </w:rPr>
              <w:t>2025 жылғы 5 наурыздағы</w:t>
            </w:r>
          </w:p>
          <w:p w14:paraId="620BEC54" w14:textId="77777777" w:rsidR="00BA4634" w:rsidRPr="00BA4634" w:rsidRDefault="00BA4634" w:rsidP="00BA4634">
            <w:pPr>
              <w:jc w:val="both"/>
              <w:rPr>
                <w:rFonts w:ascii="Times New Roman" w:hAnsi="Times New Roman" w:cs="Times New Roman"/>
                <w:b/>
                <w:bCs/>
                <w:sz w:val="28"/>
                <w:szCs w:val="28"/>
                <w:lang w:val="ru-KZ"/>
              </w:rPr>
            </w:pPr>
            <w:r w:rsidRPr="00BA4634">
              <w:rPr>
                <w:rFonts w:ascii="Times New Roman" w:hAnsi="Times New Roman" w:cs="Times New Roman"/>
                <w:b/>
                <w:bCs/>
                <w:sz w:val="28"/>
                <w:szCs w:val="28"/>
                <w:lang w:val="ru-KZ"/>
              </w:rPr>
              <w:t>№ 2025-02 хаттама</w:t>
            </w:r>
          </w:p>
          <w:p w14:paraId="57644761" w14:textId="77777777" w:rsidR="001B4E8E" w:rsidRDefault="001B4E8E" w:rsidP="009904D9">
            <w:pPr>
              <w:jc w:val="both"/>
              <w:rPr>
                <w:rFonts w:ascii="Times New Roman" w:hAnsi="Times New Roman" w:cs="Times New Roman"/>
                <w:b/>
                <w:bCs/>
                <w:sz w:val="28"/>
                <w:szCs w:val="28"/>
                <w:lang w:val="ru-KZ"/>
              </w:rPr>
            </w:pPr>
          </w:p>
        </w:tc>
      </w:tr>
    </w:tbl>
    <w:p w14:paraId="04ECBB08" w14:textId="77777777" w:rsidR="001B4E8E" w:rsidRDefault="001B4E8E" w:rsidP="009904D9">
      <w:pPr>
        <w:jc w:val="both"/>
        <w:rPr>
          <w:rFonts w:ascii="Times New Roman" w:hAnsi="Times New Roman" w:cs="Times New Roman"/>
          <w:b/>
          <w:bCs/>
          <w:sz w:val="28"/>
          <w:szCs w:val="28"/>
          <w:lang w:val="ru-KZ"/>
        </w:rPr>
      </w:pPr>
    </w:p>
    <w:p w14:paraId="7911E0A1" w14:textId="77777777" w:rsidR="001B4E8E" w:rsidRDefault="001B4E8E" w:rsidP="009904D9">
      <w:pPr>
        <w:jc w:val="both"/>
        <w:rPr>
          <w:rFonts w:ascii="Times New Roman" w:hAnsi="Times New Roman" w:cs="Times New Roman"/>
          <w:b/>
          <w:bCs/>
          <w:sz w:val="28"/>
          <w:szCs w:val="28"/>
          <w:lang w:val="ru-KZ"/>
        </w:rPr>
      </w:pPr>
    </w:p>
    <w:p w14:paraId="23DD4F36" w14:textId="51B071FD" w:rsidR="00367818" w:rsidRPr="009904D9" w:rsidRDefault="00367818" w:rsidP="00BA4634">
      <w:pPr>
        <w:jc w:val="center"/>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1. Құжаттың мақсаты және жалпы ережелер</w:t>
      </w:r>
    </w:p>
    <w:p w14:paraId="16BD9AE7" w14:textId="77777777" w:rsidR="00BA4634" w:rsidRDefault="00BA4634" w:rsidP="009904D9">
      <w:pPr>
        <w:jc w:val="both"/>
        <w:rPr>
          <w:rFonts w:ascii="Times New Roman" w:hAnsi="Times New Roman" w:cs="Times New Roman"/>
          <w:b/>
          <w:bCs/>
          <w:sz w:val="28"/>
          <w:szCs w:val="28"/>
          <w:lang w:val="ru-KZ"/>
        </w:rPr>
      </w:pPr>
    </w:p>
    <w:p w14:paraId="7C349218" w14:textId="51D2957C"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1.1.</w:t>
      </w:r>
      <w:r w:rsidRPr="009904D9">
        <w:rPr>
          <w:rFonts w:ascii="Times New Roman" w:hAnsi="Times New Roman" w:cs="Times New Roman"/>
          <w:sz w:val="28"/>
          <w:szCs w:val="28"/>
          <w:lang w:val="ru-KZ"/>
        </w:rPr>
        <w:t xml:space="preserve"> Осы </w:t>
      </w:r>
      <w:bookmarkStart w:id="1" w:name="OLE_LINK1"/>
      <w:r w:rsidRPr="009904D9">
        <w:rPr>
          <w:rFonts w:ascii="Times New Roman" w:hAnsi="Times New Roman" w:cs="Times New Roman"/>
          <w:sz w:val="28"/>
          <w:szCs w:val="28"/>
          <w:lang w:val="ru-KZ"/>
        </w:rPr>
        <w:t xml:space="preserve">Сыбайлас жемқорлыққа қарсы іс-қимыл саласындағы саясат </w:t>
      </w:r>
      <w:bookmarkEnd w:id="1"/>
      <w:r w:rsidRPr="009904D9">
        <w:rPr>
          <w:rFonts w:ascii="Times New Roman" w:hAnsi="Times New Roman" w:cs="Times New Roman"/>
          <w:sz w:val="28"/>
          <w:szCs w:val="28"/>
          <w:lang w:val="ru-KZ"/>
        </w:rPr>
        <w:t xml:space="preserve">(бұдан әрі – Саясат) Қазақстан Республикасының «Сыбайлас жемқорлыққа қарсы іс-қимыл туралы» Заңына, сыбайлас жемқорлық құқық бұзушылықтарға қарсы іс-қимыл саласындағы Қазақстан Республикасының өзге де заңнамалық актілеріне, сондай-ақ </w:t>
      </w:r>
      <w:bookmarkStart w:id="2" w:name="OLE_LINK4"/>
      <w:r w:rsidRPr="009904D9">
        <w:rPr>
          <w:rFonts w:ascii="Times New Roman" w:hAnsi="Times New Roman" w:cs="Times New Roman"/>
          <w:sz w:val="28"/>
          <w:szCs w:val="28"/>
          <w:lang w:val="ru-KZ"/>
        </w:rPr>
        <w:t xml:space="preserve">«Қазахтуркмұнай» ЖШС-нің </w:t>
      </w:r>
      <w:bookmarkEnd w:id="2"/>
      <w:r w:rsidRPr="009904D9">
        <w:rPr>
          <w:rFonts w:ascii="Times New Roman" w:hAnsi="Times New Roman" w:cs="Times New Roman"/>
          <w:sz w:val="28"/>
          <w:szCs w:val="28"/>
          <w:lang w:val="ru-KZ"/>
        </w:rPr>
        <w:t>ішкі нормативтік құжаттарына сәйкес әзірленді.</w:t>
      </w:r>
    </w:p>
    <w:p w14:paraId="07D5ADDD" w14:textId="77777777"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1.2.</w:t>
      </w:r>
      <w:r w:rsidRPr="009904D9">
        <w:rPr>
          <w:rFonts w:ascii="Times New Roman" w:hAnsi="Times New Roman" w:cs="Times New Roman"/>
          <w:sz w:val="28"/>
          <w:szCs w:val="28"/>
          <w:lang w:val="ru-KZ"/>
        </w:rPr>
        <w:t xml:space="preserve"> «Қазахтуркмұнай» ЖШС бизнестің тұрақты дамуының маңызды шарттарының бірі сыбайлас жемқорлыққа қарсы іс-қимыл саласындағы қатынастарды реттейтін заңнаманы қатаң сақтау болып табылады деп есептейді.</w:t>
      </w:r>
    </w:p>
    <w:p w14:paraId="2B7BB69A" w14:textId="77777777"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1.3.</w:t>
      </w:r>
      <w:r w:rsidRPr="009904D9">
        <w:rPr>
          <w:rFonts w:ascii="Times New Roman" w:hAnsi="Times New Roman" w:cs="Times New Roman"/>
          <w:sz w:val="28"/>
          <w:szCs w:val="28"/>
          <w:lang w:val="ru-KZ"/>
        </w:rPr>
        <w:t xml:space="preserve"> «Қазахтуркмұнай» ЖШС бизнесті жүргізудің адал емес және заңға қайшы тәсілдерін үзілді-кесілді қабылдамайтынын мәлімдейді және қазақстандық, шетелдік және халықаралық органдар мен ұйымдар ұсынған сыбайлас жемқорлықтың алдын алу және оған жол бермеу саласындағы қосымша міндеттемелерді ерікті түрде қабылдайды.</w:t>
      </w:r>
    </w:p>
    <w:p w14:paraId="4418F814" w14:textId="77777777"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1.4.</w:t>
      </w:r>
      <w:r w:rsidRPr="009904D9">
        <w:rPr>
          <w:rFonts w:ascii="Times New Roman" w:hAnsi="Times New Roman" w:cs="Times New Roman"/>
          <w:sz w:val="28"/>
          <w:szCs w:val="28"/>
          <w:lang w:val="ru-KZ"/>
        </w:rPr>
        <w:t xml:space="preserve"> Осы Саясат Компанияның сыбайлас жемқорлық қызметіне тартылуына қарсы іс-қимыл саласындағы мақсаттары мен міндеттерін ашады, осы іс-қимылдың құқықтық негіздері мен негізгі қағидаттарын айқындайды, Компания қабылдайтын сыбайлас жемқорлықтың алдын алу жөніндегі шараларды сипаттайды, Қызметкерлер мен өзге де тұлғалардың сыбайлас жемқорлыққа қарсы іс-қимыл саласындағы міндеттерін, сондай-ақ Саясат ережелерін орындамағаны (тиісінше орындамағаны) үшін жауапкершілікті белгілейді.</w:t>
      </w:r>
    </w:p>
    <w:p w14:paraId="0CF1F1B5" w14:textId="77777777" w:rsidR="00367818" w:rsidRPr="009904D9" w:rsidRDefault="00367818"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1.5.</w:t>
      </w:r>
      <w:r w:rsidRPr="009904D9">
        <w:rPr>
          <w:rFonts w:ascii="Times New Roman" w:hAnsi="Times New Roman" w:cs="Times New Roman"/>
          <w:sz w:val="28"/>
          <w:szCs w:val="28"/>
          <w:lang w:val="ru-KZ"/>
        </w:rPr>
        <w:t xml:space="preserve"> Осы Саясат мынадай мақсаттарда әзірленді:</w:t>
      </w:r>
    </w:p>
    <w:p w14:paraId="38D26972" w14:textId="77777777" w:rsidR="00367818" w:rsidRPr="009904D9" w:rsidRDefault="00367818" w:rsidP="009904D9">
      <w:pPr>
        <w:numPr>
          <w:ilvl w:val="0"/>
          <w:numId w:val="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қызметінің сыбайлас жемқорлықтың алдын алу және оған қарсы іс-қимыл саласындағы Қазақстан Республикасының заңнамасы, сондай-ақ Қазақстан Республикасы ратификациялаған халықаралық шарттар талаптарына, жоғары стандарттарға және бизнесті жүргізу этикасына сәйкестігін қамтамасыз ету;</w:t>
      </w:r>
    </w:p>
    <w:p w14:paraId="7B241932" w14:textId="77777777" w:rsidR="00367818" w:rsidRPr="009904D9" w:rsidRDefault="00367818" w:rsidP="009904D9">
      <w:pPr>
        <w:numPr>
          <w:ilvl w:val="0"/>
          <w:numId w:val="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және оның Қызметкерлерінің сыбайлас жемқорлық қызметіне тартылу тәуекелдерін барынша азайту;</w:t>
      </w:r>
    </w:p>
    <w:p w14:paraId="32E78AC0" w14:textId="77777777" w:rsidR="00367818" w:rsidRPr="009904D9" w:rsidRDefault="00367818" w:rsidP="009904D9">
      <w:pPr>
        <w:numPr>
          <w:ilvl w:val="0"/>
          <w:numId w:val="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 xml:space="preserve">Қызметкерлерде, Лауазымды тұлғаларда, Контрагенттерде, мемлекеттік органдар өкілдерінде және өзге де мүдделі тұлғаларда Компанияны </w:t>
      </w:r>
      <w:r w:rsidRPr="009904D9">
        <w:rPr>
          <w:rFonts w:ascii="Times New Roman" w:hAnsi="Times New Roman" w:cs="Times New Roman"/>
          <w:sz w:val="28"/>
          <w:szCs w:val="28"/>
          <w:lang w:val="ru-KZ"/>
        </w:rPr>
        <w:lastRenderedPageBreak/>
        <w:t>сыбайлас жемқорлықтың кез келген нысандары мен көріністерін қабылдамайтын ұйым ретінде біртұтас түсінік қалыптастыру;</w:t>
      </w:r>
    </w:p>
    <w:p w14:paraId="77C2BDB1" w14:textId="77777777" w:rsidR="00367818" w:rsidRPr="009904D9" w:rsidRDefault="00367818" w:rsidP="009904D9">
      <w:pPr>
        <w:numPr>
          <w:ilvl w:val="0"/>
          <w:numId w:val="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сыбайлас жемқорлыққа тартылуына қарсы іс-қимыл жөніндегі қызметін реттейтін жергілікті нормативтік базаны қалыптастыру.</w:t>
      </w:r>
    </w:p>
    <w:p w14:paraId="04F41642" w14:textId="77777777" w:rsidR="00367818" w:rsidRPr="009904D9" w:rsidRDefault="00367818"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1.6.</w:t>
      </w:r>
      <w:r w:rsidRPr="009904D9">
        <w:rPr>
          <w:rFonts w:ascii="Times New Roman" w:hAnsi="Times New Roman" w:cs="Times New Roman"/>
          <w:sz w:val="28"/>
          <w:szCs w:val="28"/>
          <w:lang w:val="ru-KZ"/>
        </w:rPr>
        <w:t xml:space="preserve"> Осы Саясаттың міндеттері:</w:t>
      </w:r>
    </w:p>
    <w:p w14:paraId="23068545" w14:textId="77777777" w:rsidR="00367818" w:rsidRPr="009904D9" w:rsidRDefault="00367818" w:rsidP="009904D9">
      <w:pPr>
        <w:numPr>
          <w:ilvl w:val="0"/>
          <w:numId w:val="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сыбайлас жемқорлыққа және алаяқтыққа қарсы іс-қимыл саласындағы мақсаттарын, міндеттері мен қағидаттарын айқындау;</w:t>
      </w:r>
    </w:p>
    <w:p w14:paraId="4C3370BF" w14:textId="77777777" w:rsidR="00367818" w:rsidRPr="009904D9" w:rsidRDefault="00367818" w:rsidP="009904D9">
      <w:pPr>
        <w:numPr>
          <w:ilvl w:val="0"/>
          <w:numId w:val="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құқыққа қайшы әрекеттердің алдын алу, оларды анықтау, жолын кесу және ашу, сондай-ақ оларды дайындаған, жасайтын немесе жасаған тұлғаларды анықтау;</w:t>
      </w:r>
    </w:p>
    <w:p w14:paraId="6C793091" w14:textId="77777777" w:rsidR="00367818" w:rsidRPr="009904D9" w:rsidRDefault="00367818" w:rsidP="009904D9">
      <w:pPr>
        <w:numPr>
          <w:ilvl w:val="0"/>
          <w:numId w:val="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негізгі сыбайлас жемқорлық тәуекелдері мен алаяқтық тәуекелдерін сәйкестендіру және оларды барынша азайту және/немесе жою жөніндегі шараларды айқындау;</w:t>
      </w:r>
    </w:p>
    <w:p w14:paraId="00491B13" w14:textId="77777777" w:rsidR="00367818" w:rsidRPr="009904D9" w:rsidRDefault="00367818" w:rsidP="009904D9">
      <w:pPr>
        <w:numPr>
          <w:ilvl w:val="0"/>
          <w:numId w:val="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жемқорлыққа және алаяқтыққа қарсы іс-қимыл мақсатында Компанияның корпоративтік мәдениетін қалыптастыру;</w:t>
      </w:r>
    </w:p>
    <w:p w14:paraId="0FA046B3" w14:textId="77777777" w:rsidR="00367818" w:rsidRPr="009904D9" w:rsidRDefault="00367818" w:rsidP="009904D9">
      <w:pPr>
        <w:numPr>
          <w:ilvl w:val="0"/>
          <w:numId w:val="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қолданылатын сыбайлас жемқорлыққа қарсы заңнама негізінде Компанияда сыбайлас жемқорлыққа қарсы рәсімдерді енгізу және оларды Компания Қызметкерлері мен өзге де мүдделі тараптардың назарына жеткізу;</w:t>
      </w:r>
    </w:p>
    <w:p w14:paraId="12C50D9C" w14:textId="77777777" w:rsidR="00367818" w:rsidRPr="009904D9" w:rsidRDefault="00367818" w:rsidP="009904D9">
      <w:pPr>
        <w:numPr>
          <w:ilvl w:val="0"/>
          <w:numId w:val="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 мен Лауазымды тұлғалардың Саясатта бекітілген қағидаттарды, шектеулер мен талаптарды сақтау міндеттерін белгілеу;</w:t>
      </w:r>
    </w:p>
    <w:p w14:paraId="2CA7CD94" w14:textId="77777777" w:rsidR="00367818" w:rsidRPr="009904D9" w:rsidRDefault="00367818" w:rsidP="009904D9">
      <w:pPr>
        <w:numPr>
          <w:ilvl w:val="0"/>
          <w:numId w:val="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 фактілері туралы хабарлау үшін ақпараттық арналарды қамтамасыз ету;</w:t>
      </w:r>
    </w:p>
    <w:p w14:paraId="3C8683BC" w14:textId="77777777" w:rsidR="00367818" w:rsidRPr="009904D9" w:rsidRDefault="00367818" w:rsidP="009904D9">
      <w:pPr>
        <w:numPr>
          <w:ilvl w:val="0"/>
          <w:numId w:val="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Компанияда қабылданған сыбайлас жемқорлықтың алдын алу жөніндегі шараларды түсіндіру.</w:t>
      </w:r>
    </w:p>
    <w:p w14:paraId="0F788E9A" w14:textId="77777777" w:rsidR="00367818" w:rsidRPr="009904D9" w:rsidRDefault="00367818"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1.7.</w:t>
      </w:r>
      <w:r w:rsidRPr="009904D9">
        <w:rPr>
          <w:rFonts w:ascii="Times New Roman" w:hAnsi="Times New Roman" w:cs="Times New Roman"/>
          <w:sz w:val="28"/>
          <w:szCs w:val="28"/>
          <w:lang w:val="ru-KZ"/>
        </w:rPr>
        <w:t xml:space="preserve"> Осы Саясат Компанияның бизнесті жүргізудің жоғары этикалық стандарттарына және іскерлік беделін сақтауға бейілділігін көрсетеді. Компания өзінің адал және ізгі ниетті ұйым ретіндегі беделі оның аса құнды активтерінің бірі болып табылатынын мойындайды және сыбайлас жемқорлық оның бизнесі мен құндылықтарына қауіп төндіреді деп есептейді. Компанияның сыбайлас жемқорлыққа қарсы іс-қимылға қатысты берік ұстанымы бизнесті жүргізудің негізгі қағидаттарының бірі болып табылады.</w:t>
      </w:r>
    </w:p>
    <w:p w14:paraId="1F03727A" w14:textId="77777777" w:rsidR="00367818" w:rsidRPr="009904D9" w:rsidRDefault="00367818"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1.8.</w:t>
      </w:r>
      <w:r w:rsidRPr="009904D9">
        <w:rPr>
          <w:rFonts w:ascii="Times New Roman" w:hAnsi="Times New Roman" w:cs="Times New Roman"/>
          <w:sz w:val="28"/>
          <w:szCs w:val="28"/>
          <w:lang w:val="ru-KZ"/>
        </w:rPr>
        <w:t xml:space="preserve"> Компания Қызметкерлері мен Лауазымды тұлғаларына сыбайлас жемқорлық құқық бұзушылықтарды немесе парақорлықты Компания атынан тікелей немесе үшінші тұлғаларды (делдалдарды) тарту арқылы жанама түрде, әлемнің кез келген елінде, кез келген нысанда жасауға тыйым салады. Компания сыбайлас жемқорлықты қабылдамайтынын ашық мәлімдейді және сыбайлас жемқорлық құқық бұзушылықтардың алдын алу саласындағы қосымша міндеттемелерді ерікті түрде қабылдайды.</w:t>
      </w:r>
    </w:p>
    <w:p w14:paraId="624B8590"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1.9.</w:t>
      </w:r>
      <w:r w:rsidRPr="009904D9">
        <w:rPr>
          <w:rFonts w:ascii="Times New Roman" w:hAnsi="Times New Roman" w:cs="Times New Roman"/>
          <w:sz w:val="28"/>
          <w:szCs w:val="28"/>
          <w:lang w:val="ru-KZ"/>
        </w:rPr>
        <w:t xml:space="preserve"> Компания Қызметкерлері мен Лауазымды тұлғаларына Компания атынан саяси мәні бар тұлғаларға, оның ішінде мұндай төлемдерді делдалдар арқылы </w:t>
      </w:r>
      <w:r w:rsidRPr="009904D9">
        <w:rPr>
          <w:rFonts w:ascii="Times New Roman" w:hAnsi="Times New Roman" w:cs="Times New Roman"/>
          <w:sz w:val="28"/>
          <w:szCs w:val="28"/>
          <w:lang w:val="ru-KZ"/>
        </w:rPr>
        <w:lastRenderedPageBreak/>
        <w:t>жүзеге асыру жолымен, жеделдету төлемдерін жүзеге асыруға үзілді-кесілді тыйым салады.</w:t>
      </w:r>
    </w:p>
    <w:p w14:paraId="064FDDF3" w14:textId="77777777"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1.10.</w:t>
      </w:r>
      <w:r w:rsidRPr="009904D9">
        <w:rPr>
          <w:rFonts w:ascii="Times New Roman" w:hAnsi="Times New Roman" w:cs="Times New Roman"/>
          <w:sz w:val="28"/>
          <w:szCs w:val="28"/>
          <w:lang w:val="ru-KZ"/>
        </w:rPr>
        <w:t xml:space="preserve"> Осы Саясат танысу үшін Компанияның электрондық құжат айналымы жүйесінде орналастырылады. Контрагенттер мен өзге де мүдделі тұлғалардың танысуы үшін Саясат Интернет желісіндегі Компанияның ресми веб-сайтында орналастырылуы мүмкін.</w:t>
      </w:r>
    </w:p>
    <w:p w14:paraId="3FB0EB08" w14:textId="77777777" w:rsidR="00BA4634" w:rsidRDefault="00BA4634" w:rsidP="00BA4634">
      <w:pPr>
        <w:ind w:firstLine="720"/>
        <w:jc w:val="both"/>
        <w:rPr>
          <w:rFonts w:ascii="Times New Roman" w:hAnsi="Times New Roman" w:cs="Times New Roman"/>
          <w:b/>
          <w:bCs/>
          <w:sz w:val="28"/>
          <w:szCs w:val="28"/>
          <w:lang w:val="ru-KZ"/>
        </w:rPr>
      </w:pPr>
    </w:p>
    <w:p w14:paraId="410277B0" w14:textId="02EC5621" w:rsidR="00367818" w:rsidRPr="009904D9" w:rsidRDefault="00367818" w:rsidP="00BA4634">
      <w:pPr>
        <w:ind w:firstLine="720"/>
        <w:jc w:val="center"/>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2. Қолданылу саласы</w:t>
      </w:r>
    </w:p>
    <w:p w14:paraId="16B66E8F" w14:textId="77777777"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2.1.</w:t>
      </w:r>
      <w:r w:rsidRPr="009904D9">
        <w:rPr>
          <w:rFonts w:ascii="Times New Roman" w:hAnsi="Times New Roman" w:cs="Times New Roman"/>
          <w:sz w:val="28"/>
          <w:szCs w:val="28"/>
          <w:lang w:val="ru-KZ"/>
        </w:rPr>
        <w:t xml:space="preserve"> Саясат барлық Қызметкерлер мен Лауазымды тұлғалардың орындауы үшін міндетті.</w:t>
      </w:r>
    </w:p>
    <w:p w14:paraId="6FBC32B2" w14:textId="77777777"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2.2.</w:t>
      </w:r>
      <w:r w:rsidRPr="009904D9">
        <w:rPr>
          <w:rFonts w:ascii="Times New Roman" w:hAnsi="Times New Roman" w:cs="Times New Roman"/>
          <w:sz w:val="28"/>
          <w:szCs w:val="28"/>
          <w:lang w:val="ru-KZ"/>
        </w:rPr>
        <w:t xml:space="preserve"> Саясат:</w:t>
      </w:r>
    </w:p>
    <w:p w14:paraId="21F1D332" w14:textId="77777777"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2.2.1.</w:t>
      </w:r>
      <w:r w:rsidRPr="009904D9">
        <w:rPr>
          <w:rFonts w:ascii="Times New Roman" w:hAnsi="Times New Roman" w:cs="Times New Roman"/>
          <w:sz w:val="28"/>
          <w:szCs w:val="28"/>
          <w:lang w:val="ru-KZ"/>
        </w:rPr>
        <w:t xml:space="preserve"> «Қазахтуркмұнай» ЖШС-не қолданылады.</w:t>
      </w:r>
    </w:p>
    <w:p w14:paraId="553FFACE" w14:textId="77777777"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2.3.</w:t>
      </w:r>
      <w:r w:rsidRPr="009904D9">
        <w:rPr>
          <w:rFonts w:ascii="Times New Roman" w:hAnsi="Times New Roman" w:cs="Times New Roman"/>
          <w:sz w:val="28"/>
          <w:szCs w:val="28"/>
          <w:lang w:val="ru-KZ"/>
        </w:rPr>
        <w:t xml:space="preserve"> Компания өз Контрагенттеріне осы Саясаттың талаптарын қатаң сақтауды және Саясат талаптарының олардың қызметкерлері тарапынан сақталуын қамтамасыз етуді ұсынады.</w:t>
      </w:r>
    </w:p>
    <w:p w14:paraId="7A36DE44" w14:textId="77777777" w:rsidR="00BA4634" w:rsidRDefault="00BA4634" w:rsidP="009904D9">
      <w:pPr>
        <w:jc w:val="both"/>
        <w:rPr>
          <w:rFonts w:ascii="Times New Roman" w:hAnsi="Times New Roman" w:cs="Times New Roman"/>
          <w:b/>
          <w:bCs/>
          <w:sz w:val="28"/>
          <w:szCs w:val="28"/>
          <w:lang w:val="ru-KZ"/>
        </w:rPr>
      </w:pPr>
    </w:p>
    <w:p w14:paraId="1285A248" w14:textId="013570D9" w:rsidR="00367818" w:rsidRPr="009904D9" w:rsidRDefault="00367818" w:rsidP="00BA4634">
      <w:pPr>
        <w:ind w:firstLine="720"/>
        <w:jc w:val="center"/>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3. Анықтамалар мен қысқартулар</w:t>
      </w:r>
    </w:p>
    <w:p w14:paraId="2BAF57C9" w14:textId="77777777" w:rsidR="00367818" w:rsidRPr="009904D9" w:rsidRDefault="00367818" w:rsidP="00BA4634">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3.1.</w:t>
      </w:r>
      <w:r w:rsidRPr="009904D9">
        <w:rPr>
          <w:rFonts w:ascii="Times New Roman" w:hAnsi="Times New Roman" w:cs="Times New Roman"/>
          <w:sz w:val="28"/>
          <w:szCs w:val="28"/>
          <w:lang w:val="ru-KZ"/>
        </w:rPr>
        <w:t xml:space="preserve"> Осы Саясаттың мақсаттары үшін мынадай анықтамалар мен қысқартулар қолданылады:</w:t>
      </w:r>
    </w:p>
    <w:p w14:paraId="00C77345"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Белсенді парақорлық</w:t>
      </w:r>
      <w:r w:rsidRPr="009904D9">
        <w:rPr>
          <w:rFonts w:ascii="Times New Roman" w:hAnsi="Times New Roman" w:cs="Times New Roman"/>
          <w:sz w:val="28"/>
          <w:szCs w:val="28"/>
          <w:lang w:val="ru-KZ"/>
        </w:rPr>
        <w:t xml:space="preserve"> – параны тікелей немесе жанама түрде ұсыну, уәде ету, беру немесе төлеу, сондай-ақ осындай әрекетке көмек көрсету немесе жәрдемдесу.</w:t>
      </w:r>
    </w:p>
    <w:p w14:paraId="7E9DC8D9"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Жақын туыстар</w:t>
      </w:r>
      <w:r w:rsidRPr="009904D9">
        <w:rPr>
          <w:rFonts w:ascii="Times New Roman" w:hAnsi="Times New Roman" w:cs="Times New Roman"/>
          <w:sz w:val="28"/>
          <w:szCs w:val="28"/>
          <w:lang w:val="ru-KZ"/>
        </w:rPr>
        <w:t xml:space="preserve"> – ата-аналар (ата-ана), балалар, асырап алушылар, асырап алынғандар, туған және туысқандығы толық емес аға-інілері мен апа-сіңлілері, атасы, әжесі, немерелері.</w:t>
      </w:r>
    </w:p>
    <w:p w14:paraId="062F222D"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Пара</w:t>
      </w:r>
      <w:r w:rsidRPr="009904D9">
        <w:rPr>
          <w:rFonts w:ascii="Times New Roman" w:hAnsi="Times New Roman" w:cs="Times New Roman"/>
          <w:sz w:val="28"/>
          <w:szCs w:val="28"/>
          <w:lang w:val="ru-KZ"/>
        </w:rPr>
        <w:t xml:space="preserve"> –</w:t>
      </w:r>
    </w:p>
    <w:p w14:paraId="593EC23B" w14:textId="77777777" w:rsidR="00367818" w:rsidRPr="009904D9" w:rsidRDefault="00367818" w:rsidP="009904D9">
      <w:pPr>
        <w:numPr>
          <w:ilvl w:val="0"/>
          <w:numId w:val="3"/>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пара берушінің немесе өзге үшінші тұлғаның мүддесінде, Саяси мәні бар тұлғаға оның лауазымдық жағдайына байланысты жасауы мүмкін немесе жасауға тиіс әрекеті (немесе, керісінше, әрекетсіздігі) үшін берілетін материалдық құндылықтар (заттар немесе ақша) немесе қандай да бір мүліктік пайда не көрсетілетін қызмет;</w:t>
      </w:r>
    </w:p>
    <w:p w14:paraId="57AE3FE0" w14:textId="77777777" w:rsidR="00367818" w:rsidRPr="009904D9" w:rsidRDefault="00367818" w:rsidP="009904D9">
      <w:pPr>
        <w:numPr>
          <w:ilvl w:val="0"/>
          <w:numId w:val="3"/>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Қызметкерге немесе Лауазымды тұлғаға пара берушінің немесе өзге үшінші тұлғаның мүддесінде оның әрекеті (немесе әрекетсіздігі) үшін берілетін материалдық құндылықтар (заттар немесе ақша) немесе қандай да бір мүліктік пайда не көрсетілетін қызмет.</w:t>
      </w:r>
    </w:p>
    <w:p w14:paraId="52D56A89"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Лауазымды тұлға</w:t>
      </w:r>
      <w:r w:rsidRPr="009904D9">
        <w:rPr>
          <w:rFonts w:ascii="Times New Roman" w:hAnsi="Times New Roman" w:cs="Times New Roman"/>
          <w:sz w:val="28"/>
          <w:szCs w:val="28"/>
          <w:lang w:val="ru-KZ"/>
        </w:rPr>
        <w:t xml:space="preserve"> – Компанияда тұрақты, уақытша немесе арнайы өкілеттік бойынша ұйымдастырушылық-өкімдік немесе әкімшілік-шаруашылық функцияларды жүзеге асыратын тұлға.</w:t>
      </w:r>
    </w:p>
    <w:p w14:paraId="6064F4C4"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ДЗҰ</w:t>
      </w:r>
      <w:r w:rsidRPr="009904D9">
        <w:rPr>
          <w:rFonts w:ascii="Times New Roman" w:hAnsi="Times New Roman" w:cs="Times New Roman"/>
          <w:sz w:val="28"/>
          <w:szCs w:val="28"/>
          <w:lang w:val="ru-KZ"/>
        </w:rPr>
        <w:t xml:space="preserve"> – ҚМГ-нің еншілес және тәуелді ұйымдары, оның ішінде бірлескен кәсіпорындар мен қауымдасқан ұйымдар.</w:t>
      </w:r>
    </w:p>
    <w:p w14:paraId="1C0EEBBB"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Мүдделі тараптар</w:t>
      </w:r>
      <w:r w:rsidRPr="009904D9">
        <w:rPr>
          <w:rFonts w:ascii="Times New Roman" w:hAnsi="Times New Roman" w:cs="Times New Roman"/>
          <w:sz w:val="28"/>
          <w:szCs w:val="28"/>
          <w:lang w:val="ru-KZ"/>
        </w:rPr>
        <w:t xml:space="preserve"> – заңнама нормаларына, жасалған шарттарға (келісімшарттарға) байланысты немесе жанама түрде Қордың және/немесе </w:t>
      </w:r>
      <w:r w:rsidRPr="009904D9">
        <w:rPr>
          <w:rFonts w:ascii="Times New Roman" w:hAnsi="Times New Roman" w:cs="Times New Roman"/>
          <w:sz w:val="28"/>
          <w:szCs w:val="28"/>
          <w:lang w:val="ru-KZ"/>
        </w:rPr>
        <w:lastRenderedPageBreak/>
        <w:t>ұйымның, олардың өнімдері немесе көрсетілетін қызметтерінің және осыған байланысты әрекеттердің қызметіне ықпал ететін немесе олардың ықпалына ұшырауы мүмкін жеке тұлғалар, заңды тұлғалар, жеке немесе заңды тұлғалар топтары. Бұл анықтама Қор мен ұйым туралы хабардар болуы немесе олар туралы пікір білдіруі мүмкін барлық тұлғаларға қолданылмайды. Мүдделі тараптардың негізгі өкілдері – акционерлер, қызметкерлер, клиенттер, жеткізушілер, мемлекеттік органдар, еншілес ұйымдар, облигация ұстаушылар, кредиторлар, инвесторлар, қоғамдық ұйымдар және Қордың немесе ұйымның қызметі жүзеге асырылатын өңірлердің халқы.</w:t>
      </w:r>
    </w:p>
    <w:p w14:paraId="03762753"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ҚМГ</w:t>
      </w:r>
      <w:r w:rsidRPr="009904D9">
        <w:rPr>
          <w:rFonts w:ascii="Times New Roman" w:hAnsi="Times New Roman" w:cs="Times New Roman"/>
          <w:sz w:val="28"/>
          <w:szCs w:val="28"/>
          <w:lang w:val="ru-KZ"/>
        </w:rPr>
        <w:t xml:space="preserve"> – «ҚазМұнайГаз» ҰК» АҚ.</w:t>
      </w:r>
    </w:p>
    <w:p w14:paraId="66CF4C14"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Компания</w:t>
      </w:r>
      <w:r w:rsidRPr="009904D9">
        <w:rPr>
          <w:rFonts w:ascii="Times New Roman" w:hAnsi="Times New Roman" w:cs="Times New Roman"/>
          <w:sz w:val="28"/>
          <w:szCs w:val="28"/>
          <w:lang w:val="ru-KZ"/>
        </w:rPr>
        <w:t xml:space="preserve"> – «Қазахтуркмұнай» ЖШС.</w:t>
      </w:r>
    </w:p>
    <w:p w14:paraId="39A68C8F"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Коммерциялық пара беру</w:t>
      </w:r>
      <w:r w:rsidRPr="009904D9">
        <w:rPr>
          <w:rFonts w:ascii="Times New Roman" w:hAnsi="Times New Roman" w:cs="Times New Roman"/>
          <w:sz w:val="28"/>
          <w:szCs w:val="28"/>
          <w:lang w:val="ru-KZ"/>
        </w:rPr>
        <w:t xml:space="preserve"> – коммерциялық немесе өзге де ұйымдағы басқарушылық функцияларды орындайтын тұлғаға оның лауазымдық жағдайын пара берушінің мүддесінде пайдалануына байланысты ақшаны, бағалы қағаздарды немесе өзге де мүлікті заңсыз беру, сондай-ақ оған мүліктік сипаттағы қызметтерді заңсыз көрсету, сондай-ақ қызмет бойынша жалпы қамқорлық немесе жол беру.</w:t>
      </w:r>
    </w:p>
    <w:p w14:paraId="456B1600"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Комплаенс жүйесі</w:t>
      </w:r>
      <w:r w:rsidRPr="009904D9">
        <w:rPr>
          <w:rFonts w:ascii="Times New Roman" w:hAnsi="Times New Roman" w:cs="Times New Roman"/>
          <w:sz w:val="28"/>
          <w:szCs w:val="28"/>
          <w:lang w:val="ru-KZ"/>
        </w:rPr>
        <w:t xml:space="preserve"> – Компанияның сыбайлас жемқорлыққа қарсы іс-қимыл саласындағы мақсаттарына қол жеткізуді қамтамасыз ету үшін Компанияның процестерін, оның саясатын, рәсімдерін және қабылданатын шараларын ішкі бақылау жүйесі. Ол қолданылатын сыбайлас жемқорлыққа қарсы заңнаманың, салалық нормалардың және Компанияның ішкі құжаттарының бұзылуына жол бермеу жөніндегі тиімді профилактикалық (алдын алу) іс-шаралар кешенін іске асыруды, сондай-ақ сыбайлас жемқорлық фактілері мен өзге де бұзушылықтарды (теріс пайдалануларды) анықтау және олардың жолын кесу жөніндегі іс-шараларды қамтиды. Бұл ретте жоғары кәсіби және этикалық стандарттарды қамтамасыз етуге, ҚР заңнамасын және қолданылатын халықаралық құқықты сақтамау тәуекелдерін барынша азайтуға, Компанияның елеулі қаржылық залалына немесе беделінің жоғалуына жол бермеуге бағытталады.</w:t>
      </w:r>
    </w:p>
    <w:p w14:paraId="3837E5DA"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Комплаенс функциясы</w:t>
      </w:r>
      <w:r w:rsidRPr="009904D9">
        <w:rPr>
          <w:rFonts w:ascii="Times New Roman" w:hAnsi="Times New Roman" w:cs="Times New Roman"/>
          <w:sz w:val="28"/>
          <w:szCs w:val="28"/>
          <w:lang w:val="ru-KZ"/>
        </w:rPr>
        <w:t xml:space="preserve"> – Компанияның уәкілетті құрылымдық бөлімшесі/комплаенс-офицері басқаратын процесс, оның негізгі міндеті Компанияда тиімді комплаенс жүйесін құру, комплаенс тәуекелдерін басқаруға мониторинг жүргізу және Компанияның ішкі құжаттарында көзделген өзге де функцияларды жүзеге асыру болып табылады.</w:t>
      </w:r>
    </w:p>
    <w:p w14:paraId="5379AC98"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Контрагент</w:t>
      </w:r>
      <w:r w:rsidRPr="009904D9">
        <w:rPr>
          <w:rFonts w:ascii="Times New Roman" w:hAnsi="Times New Roman" w:cs="Times New Roman"/>
          <w:sz w:val="28"/>
          <w:szCs w:val="28"/>
          <w:lang w:val="ru-KZ"/>
        </w:rPr>
        <w:t xml:space="preserve"> – азаматтығына, резиденттігіне немесе тіркелген жеріне қарамастан, Компания шарт/келісім жасасқан немесе жасасуды жоспарлап отырған жеке немесе заңды тұлға, оның ішінде әртүрлі консультациялық және өзге де қызметтер көрсетуге арналған шарттармен шектелмейді.</w:t>
      </w:r>
    </w:p>
    <w:p w14:paraId="7DDF193C"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Мүдделер қақтығысы</w:t>
      </w:r>
      <w:r w:rsidRPr="009904D9">
        <w:rPr>
          <w:rFonts w:ascii="Times New Roman" w:hAnsi="Times New Roman" w:cs="Times New Roman"/>
          <w:sz w:val="28"/>
          <w:szCs w:val="28"/>
          <w:lang w:val="ru-KZ"/>
        </w:rPr>
        <w:t xml:space="preserve"> – Қызметкердің немесе Лауазымды тұлғаның жеке мүддесі немесе қызметі Компанияның мүдделеріне қайшы келетін немесе ықтимал түрде қайшы келуі мүмкін және осы арқылы олардың лауазымдық міндеттерін тиісінше орындамауына және Компанияға қатысты мәселелер </w:t>
      </w:r>
      <w:r w:rsidRPr="009904D9">
        <w:rPr>
          <w:rFonts w:ascii="Times New Roman" w:hAnsi="Times New Roman" w:cs="Times New Roman"/>
          <w:sz w:val="28"/>
          <w:szCs w:val="28"/>
          <w:lang w:val="ru-KZ"/>
        </w:rPr>
        <w:lastRenderedPageBreak/>
        <w:t>бойынша қабылдайтын шешімдерінің объективтілігіне әсер етуі мүмкін кез келген жағдайлар немесе мән-жайлар.</w:t>
      </w:r>
    </w:p>
    <w:p w14:paraId="72D800B7"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Сыбайлас жемқорлық</w:t>
      </w:r>
      <w:r w:rsidRPr="009904D9">
        <w:rPr>
          <w:rFonts w:ascii="Times New Roman" w:hAnsi="Times New Roman" w:cs="Times New Roman"/>
          <w:sz w:val="28"/>
          <w:szCs w:val="28"/>
          <w:lang w:val="ru-KZ"/>
        </w:rPr>
        <w:t xml:space="preserve"> – заңсыз, материалдық және материалдық емес пайданы кез келген нысанда тікелей немесе делдалдар арқылы, оның ішінде пара және коммерциялық пара беру нысанында ұсыну, уәде ету, беру, талап ету және/немесе алу; және/немесе сыбайлас жемқорлық әрекетін жүзеге асыру кезінде делдалдық ету; және/немесе қызметтік жағдайды теріс пайдалану, өкілеттіктерді теріс пайдалану, сондай-ақ Қызметкердің немесе Лауазымды тұлғаның, сондай-ақ өзге тұлғаның өзінің лауазымдық жағдайын Компанияның заңды мүдделеріне қайшы келетін түрде заңсыз пайдалануы, оның ішінде өзі немесе үшінші тұлғалар үшін заңсыз материалдық немесе материалдық емес пайда алу мақсатында пайдалануы не осындай пайданы көрсетілген тұлғаға басқа жеке тұлғалардың заңсыз ұсынуы.</w:t>
      </w:r>
    </w:p>
    <w:p w14:paraId="63A0584D"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Сыбайлас жемқорлық құқық бұзушылық</w:t>
      </w:r>
      <w:r w:rsidRPr="009904D9">
        <w:rPr>
          <w:rFonts w:ascii="Times New Roman" w:hAnsi="Times New Roman" w:cs="Times New Roman"/>
          <w:sz w:val="28"/>
          <w:szCs w:val="28"/>
          <w:lang w:val="ru-KZ"/>
        </w:rPr>
        <w:t xml:space="preserve"> – сыбайлас жемқорлық белгілері бар, өзінің лауазымдық жағдайын пайдалануға немесе жеке пайда алу мақсатында өзінің лауазымдық міндеттерін қасақана орындамауына байланысты, сыбайлас жемқорлық әрекеттерін жасауға немесе жасалған құқық бұзушылықты жасыруға ықпал ететін, ол үшін заңда әкімшілік немесе қылмыстық жауаптылық белгіленген құқыққа қайшы кінәлі әрекет (әрекетсіздік).</w:t>
      </w:r>
    </w:p>
    <w:p w14:paraId="19686A80"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Сыбайлас жемқорлық әрекеті</w:t>
      </w:r>
      <w:r w:rsidRPr="009904D9">
        <w:rPr>
          <w:rFonts w:ascii="Times New Roman" w:hAnsi="Times New Roman" w:cs="Times New Roman"/>
          <w:sz w:val="28"/>
          <w:szCs w:val="28"/>
          <w:lang w:val="ru-KZ"/>
        </w:rPr>
        <w:t xml:space="preserve"> – Қызметкердің лауазымдық жағдайын жеке пайда алу немесе үшінші тұлғаларға пайда беру мақсатында Компанияның, мемлекеттің мүдделеріне зиян келтіре отырып құқыққа қайшы пайдалануы, ол үшін заңда әкімшілік немесе қылмыстық жауаптылық белгіленбегенімен, осы Саясаттың ережелерін бұзатын әрекет.</w:t>
      </w:r>
    </w:p>
    <w:p w14:paraId="55CA72E3"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Жіберуші тарап</w:t>
      </w:r>
      <w:r w:rsidRPr="009904D9">
        <w:rPr>
          <w:rFonts w:ascii="Times New Roman" w:hAnsi="Times New Roman" w:cs="Times New Roman"/>
          <w:sz w:val="28"/>
          <w:szCs w:val="28"/>
          <w:lang w:val="ru-KZ"/>
        </w:rPr>
        <w:t xml:space="preserve"> – ағымдағы жылы персоналды ұсыну (аутстаффинг) бойынша қызмет көрсету туралы Компаниямен шарт жасасқан ұйым.</w:t>
      </w:r>
    </w:p>
    <w:p w14:paraId="52A645C1"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Пассивті парақорлық</w:t>
      </w:r>
      <w:r w:rsidRPr="009904D9">
        <w:rPr>
          <w:rFonts w:ascii="Times New Roman" w:hAnsi="Times New Roman" w:cs="Times New Roman"/>
          <w:sz w:val="28"/>
          <w:szCs w:val="28"/>
          <w:lang w:val="ru-KZ"/>
        </w:rPr>
        <w:t xml:space="preserve"> – параны тікелей немесе жанама түрде сұрау, алуға келісу немесе алу.</w:t>
      </w:r>
    </w:p>
    <w:p w14:paraId="4FCEEE67"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Саяси мәні бар тұлға</w:t>
      </w:r>
      <w:r w:rsidRPr="009904D9">
        <w:rPr>
          <w:rFonts w:ascii="Times New Roman" w:hAnsi="Times New Roman" w:cs="Times New Roman"/>
          <w:sz w:val="28"/>
          <w:szCs w:val="28"/>
          <w:lang w:val="ru-KZ"/>
        </w:rPr>
        <w:t xml:space="preserve"> –</w:t>
      </w:r>
    </w:p>
    <w:p w14:paraId="509CD7D5" w14:textId="77777777" w:rsidR="00367818" w:rsidRPr="009904D9" w:rsidRDefault="00367818" w:rsidP="009904D9">
      <w:pPr>
        <w:numPr>
          <w:ilvl w:val="0"/>
          <w:numId w:val="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мемлекеттік қызметші – Қазақстан Республикасының немесе шет мемлекеттің азаматы, мемлекеттік органда мемлекеттік лауазымды атқаратын және мемлекеттің міндеттері мен функцияларын іске асыру мақсатында лауазымдық өкілеттіктерін жүзеге асыратын тұлға;</w:t>
      </w:r>
    </w:p>
    <w:p w14:paraId="2C10EE3B" w14:textId="77777777" w:rsidR="00367818" w:rsidRPr="009904D9" w:rsidRDefault="00367818" w:rsidP="009904D9">
      <w:pPr>
        <w:numPr>
          <w:ilvl w:val="0"/>
          <w:numId w:val="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мемлекеттік органның лауазымды тұлғасы – мемлекеттік органдарда билік өкілінің функцияларын тұрақты, уақытша немесе арнайы өкілеттік бойынша жүзеге асыратын не ұйымдастырушылық-өкімдік немесе әкімшілік-шаруашылық функцияларды орындайтын тұлға;</w:t>
      </w:r>
    </w:p>
    <w:p w14:paraId="20901DD5" w14:textId="77777777" w:rsidR="00367818" w:rsidRPr="009904D9" w:rsidRDefault="00367818" w:rsidP="009904D9">
      <w:pPr>
        <w:numPr>
          <w:ilvl w:val="0"/>
          <w:numId w:val="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шетелдік лауазымды тұлға – шет мемлекетінің лауазымды тұлғасы, оның ішінде шетелдік жария жиналыстың мүшелері, халықаралық ұйымдардың лауазымды тұлғалары, халықаралық парламенттік жиналыстардың мүшелері, шет мемлекет соттарының судьялары мен халықаралық соттардың лауазымды тұлғалары, сондай-ақ шет мемлекеттің қарулы күштері мен өзге де әскери құралымдарының лауазымды тұлғалары.</w:t>
      </w:r>
    </w:p>
    <w:p w14:paraId="53D54A65"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lastRenderedPageBreak/>
        <w:t>Парақорлықта/коммерциялық пара беруде делдалдық ету</w:t>
      </w:r>
      <w:r w:rsidRPr="009904D9">
        <w:rPr>
          <w:rFonts w:ascii="Times New Roman" w:hAnsi="Times New Roman" w:cs="Times New Roman"/>
          <w:sz w:val="28"/>
          <w:szCs w:val="28"/>
          <w:lang w:val="ru-KZ"/>
        </w:rPr>
        <w:t xml:space="preserve"> – пара алушы мен пара берушінің пара алу және беру туралы келісімге қол жеткізуіне немесе оны іске асыруына жәрдемдесу, оның ішінде параны/коммерциялық пара беру нысанындағы заңсыз сыйақыны пара берушінің немесе коммерциялық пара беру затын берушінің не пара алушының немесе коммерциялық пара беру затын алушының тапсырмасы бойынша тікелей беру, сондай-ақ пара берушіге және (немесе) пара алушыға/қатысушы тұлғаларға олардың пара/коммерциялық пара беру туралы келісімге қол жеткізуіне немесе оны іске асыруына өзге де түрде жәрдемдесу.</w:t>
      </w:r>
    </w:p>
    <w:p w14:paraId="3893F29D"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Сыбайлас жемқорлыққа қарсы іс-қимыл</w:t>
      </w:r>
      <w:r w:rsidRPr="009904D9">
        <w:rPr>
          <w:rFonts w:ascii="Times New Roman" w:hAnsi="Times New Roman" w:cs="Times New Roman"/>
          <w:sz w:val="28"/>
          <w:szCs w:val="28"/>
          <w:lang w:val="ru-KZ"/>
        </w:rPr>
        <w:t xml:space="preserve"> – Қызметкерлер мен Лауазымды тұлғалардың сыбайлас жемқорлықтың алдын алуға (профилактикасына), оның ішінде сыбайлас жемқорлыққа қарсы мәдениетті қалыптастыруға, сыбайлас жемқорлық құқық бұзушылықтар жасауға ықпал ететін себептер мен жағдайларды анықтауға және жоюға, сондай-ақ сыбайлас жемқорлық құқық бұзушылықтарды анықтауға, жолын кесуге, ашуға және тергеп-тексеруге және олардың салдарын жоюға бағытталған қызметі.</w:t>
      </w:r>
    </w:p>
    <w:p w14:paraId="1ECF366C"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Сыбайлас жемқорлық қызметінің тәуекелдерінің профилактикасы</w:t>
      </w:r>
      <w:r w:rsidRPr="009904D9">
        <w:rPr>
          <w:rFonts w:ascii="Times New Roman" w:hAnsi="Times New Roman" w:cs="Times New Roman"/>
          <w:sz w:val="28"/>
          <w:szCs w:val="28"/>
          <w:lang w:val="ru-KZ"/>
        </w:rPr>
        <w:t xml:space="preserve"> – Компанияда сыбайлас жемқорлық құқық бұзушылықтарға жол бермеуді қамтамасыз ететін корпоративтік мәдениеттің, ұйымдық құрылымның, ішкі құжаттармен регламенттелген қағидалар мен рәсімдердің элементтерін енгізуге бағытталған іс-шаралар.</w:t>
      </w:r>
    </w:p>
    <w:p w14:paraId="0E67885B"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Қызметкер</w:t>
      </w:r>
      <w:r w:rsidRPr="009904D9">
        <w:rPr>
          <w:rFonts w:ascii="Times New Roman" w:hAnsi="Times New Roman" w:cs="Times New Roman"/>
          <w:sz w:val="28"/>
          <w:szCs w:val="28"/>
          <w:lang w:val="ru-KZ"/>
        </w:rPr>
        <w:t xml:space="preserve"> – Компаниямен еңбек қатынастарында тұратын және еңбек шарты бойынша жұмысты тікелей орындайтын тұлға, сондай-ақ персоналды ұсыну (аутстаффинг) бойынша қызмет көрсету туралы шартқа сәйкес Жіберуші тараппен жасалған еңбек шарты негізінде тартылатын өзге де тұлғалар.</w:t>
      </w:r>
    </w:p>
    <w:p w14:paraId="34E6CA99"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Құдалар</w:t>
      </w:r>
      <w:r w:rsidRPr="009904D9">
        <w:rPr>
          <w:rFonts w:ascii="Times New Roman" w:hAnsi="Times New Roman" w:cs="Times New Roman"/>
          <w:sz w:val="28"/>
          <w:szCs w:val="28"/>
          <w:lang w:val="ru-KZ"/>
        </w:rPr>
        <w:t xml:space="preserve"> – жұбайының (зайыбының) аға-інілері, апа-сіңлілері, ата-анасы және балалары.</w:t>
      </w:r>
    </w:p>
    <w:p w14:paraId="14F72A9F"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Комплаенс функциясы бойынша уәкілетті құрылымдық бөлімше/комплаенс-офицер</w:t>
      </w:r>
      <w:r w:rsidRPr="009904D9">
        <w:rPr>
          <w:rFonts w:ascii="Times New Roman" w:hAnsi="Times New Roman" w:cs="Times New Roman"/>
          <w:sz w:val="28"/>
          <w:szCs w:val="28"/>
          <w:lang w:val="ru-KZ"/>
        </w:rPr>
        <w:t xml:space="preserve"> – Компанияның комплаенс мәселелеріне жауапты құрылымдық бөлімшесі немесе тұлғасы.</w:t>
      </w:r>
    </w:p>
    <w:p w14:paraId="692AE3D6"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Жеделдету төлемдері</w:t>
      </w:r>
      <w:r w:rsidRPr="009904D9">
        <w:rPr>
          <w:rFonts w:ascii="Times New Roman" w:hAnsi="Times New Roman" w:cs="Times New Roman"/>
          <w:sz w:val="28"/>
          <w:szCs w:val="28"/>
          <w:lang w:val="ru-KZ"/>
        </w:rPr>
        <w:t xml:space="preserve"> – күнделікті ресми іс-әрекеттерді жеделдету мақсатында Саяси мәні бар тұлғалардың пайдасына жасалатын төлемдер (мысалы, рұқсаттарды, лицензияларды немесе өзге де ресми құжаттаманы беру; визаларды, жұмыс істеуге рұқсаттарды және өзге де иммиграциялық құжаттаманы беру; тауарларды кеденнен шығаруға рұқсат алуды жеделдету; жылжымайтын мүлікті немесе көлік құралдарын мемлекеттік тіркеуді жеделдету; коммуналдық немесе өзге де қызметтерді (мысалы, телекоммуникация, күзет) көрсетуді жеделдету және т.б.).</w:t>
      </w:r>
    </w:p>
    <w:p w14:paraId="2D736CEC"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Мемлекеттік функцияларды орындауға уәкілетті тұлғаларға теңестірілген тұлғалардың отбасы мүшелері</w:t>
      </w:r>
      <w:r w:rsidRPr="009904D9">
        <w:rPr>
          <w:rFonts w:ascii="Times New Roman" w:hAnsi="Times New Roman" w:cs="Times New Roman"/>
          <w:sz w:val="28"/>
          <w:szCs w:val="28"/>
          <w:lang w:val="ru-KZ"/>
        </w:rPr>
        <w:t xml:space="preserve"> – жұбайы (зайыбы), ата-анасы, балалары, оның ішінде кәмелетке толған балалары, сондай-ақ оның асырауындағы және онымен тұрақты бірге тұратын адамдар.</w:t>
      </w:r>
    </w:p>
    <w:p w14:paraId="40266DF4"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lastRenderedPageBreak/>
        <w:t>СЕО/Бас директор</w:t>
      </w:r>
      <w:r w:rsidRPr="009904D9">
        <w:rPr>
          <w:rFonts w:ascii="Times New Roman" w:hAnsi="Times New Roman" w:cs="Times New Roman"/>
          <w:sz w:val="28"/>
          <w:szCs w:val="28"/>
          <w:lang w:val="ru-KZ"/>
        </w:rPr>
        <w:t xml:space="preserve"> – атқарушы органның басшысы (ағылш. Chief Executive Officer).</w:t>
      </w:r>
    </w:p>
    <w:p w14:paraId="1D5509C7"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СЕО-1</w:t>
      </w:r>
      <w:r w:rsidRPr="009904D9">
        <w:rPr>
          <w:rFonts w:ascii="Times New Roman" w:hAnsi="Times New Roman" w:cs="Times New Roman"/>
          <w:sz w:val="28"/>
          <w:szCs w:val="28"/>
          <w:lang w:val="ru-KZ"/>
        </w:rPr>
        <w:t xml:space="preserve"> – ұйымдық құрылымға сәйкес Бас директор (СЕО) лауазымына бағынышты басқару деңгейі (СЕО-ға тікелей бағынатын басшы және басқарушы қызметкерлер, аппарат басшысы, функционалдық блоктардың директорлары).</w:t>
      </w:r>
    </w:p>
    <w:p w14:paraId="6264CC7E"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СЕО-2</w:t>
      </w:r>
      <w:r w:rsidRPr="009904D9">
        <w:rPr>
          <w:rFonts w:ascii="Times New Roman" w:hAnsi="Times New Roman" w:cs="Times New Roman"/>
          <w:sz w:val="28"/>
          <w:szCs w:val="28"/>
          <w:lang w:val="ru-KZ"/>
        </w:rPr>
        <w:t xml:space="preserve"> – ұйымдық құрылымға сәйкес СЕО-1 деңгейіне бағынышты басқару деңгейі (СЕО-1-ге тікелей бағынатын қызметтер мен бөлімдердің басшылары).</w:t>
      </w:r>
    </w:p>
    <w:p w14:paraId="5005D643" w14:textId="77777777" w:rsidR="00367818" w:rsidRPr="009904D9" w:rsidRDefault="00367818"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ПҚІБЖ</w:t>
      </w:r>
      <w:r w:rsidRPr="009904D9">
        <w:rPr>
          <w:rFonts w:ascii="Times New Roman" w:hAnsi="Times New Roman" w:cs="Times New Roman"/>
          <w:sz w:val="28"/>
          <w:szCs w:val="28"/>
          <w:lang w:val="ru-KZ"/>
        </w:rPr>
        <w:t xml:space="preserve"> – Парақорлыққа қарсы іс-қимылды басқару жүйесі.</w:t>
      </w:r>
    </w:p>
    <w:p w14:paraId="7988E417" w14:textId="77777777" w:rsidR="00BA4634" w:rsidRDefault="00BA4634" w:rsidP="00BA4634">
      <w:pPr>
        <w:jc w:val="center"/>
        <w:rPr>
          <w:rFonts w:ascii="Times New Roman" w:hAnsi="Times New Roman" w:cs="Times New Roman"/>
          <w:b/>
          <w:bCs/>
          <w:sz w:val="28"/>
          <w:szCs w:val="28"/>
          <w:lang w:val="ru-KZ"/>
        </w:rPr>
      </w:pPr>
    </w:p>
    <w:p w14:paraId="0AF9B60A" w14:textId="25F9C1B4" w:rsidR="00367818" w:rsidRPr="009904D9" w:rsidRDefault="00367818" w:rsidP="00BA4634">
      <w:pPr>
        <w:jc w:val="center"/>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4. Жауапкершілік</w:t>
      </w:r>
    </w:p>
    <w:p w14:paraId="762AB7E8" w14:textId="77777777" w:rsidR="00BA4634" w:rsidRDefault="00BA4634" w:rsidP="009904D9">
      <w:pPr>
        <w:jc w:val="both"/>
        <w:rPr>
          <w:rFonts w:ascii="Times New Roman" w:hAnsi="Times New Roman" w:cs="Times New Roman"/>
          <w:b/>
          <w:bCs/>
          <w:sz w:val="28"/>
          <w:szCs w:val="28"/>
          <w:lang w:val="ru-KZ"/>
        </w:rPr>
      </w:pPr>
    </w:p>
    <w:p w14:paraId="28C94E1D" w14:textId="13A32E0F" w:rsidR="00367818" w:rsidRPr="009904D9" w:rsidRDefault="00367818"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4.1.</w:t>
      </w:r>
      <w:r w:rsidRPr="009904D9">
        <w:rPr>
          <w:rFonts w:ascii="Times New Roman" w:hAnsi="Times New Roman" w:cs="Times New Roman"/>
          <w:sz w:val="28"/>
          <w:szCs w:val="28"/>
          <w:lang w:val="ru-KZ"/>
        </w:rPr>
        <w:t xml:space="preserve"> Қызметкерлер/Лауазымды тұлғалар өздерінің лауазымдық міндеттерін орындау кезінде:</w:t>
      </w:r>
    </w:p>
    <w:p w14:paraId="4DC67604" w14:textId="77777777" w:rsidR="00367818" w:rsidRPr="009904D9" w:rsidRDefault="00367818" w:rsidP="009904D9">
      <w:pPr>
        <w:numPr>
          <w:ilvl w:val="0"/>
          <w:numId w:val="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Саясатпен танысып, Саясатты сақтау туралы міндеттемеге қол қоюға тиіс. Міндеттеме Саясатқа №1 қосымшаға сәйкес нысан бойынша еңбек шартына немесе азаматтық-құқықтық сипаттағы шартқа қосымша ретінде ресімделеді;</w:t>
      </w:r>
    </w:p>
    <w:p w14:paraId="51AA5C3B" w14:textId="77777777" w:rsidR="00367818" w:rsidRPr="009904D9" w:rsidRDefault="00367818" w:rsidP="009904D9">
      <w:pPr>
        <w:numPr>
          <w:ilvl w:val="0"/>
          <w:numId w:val="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Саясаттың №2 қосымшасына сәйкес сыбайлас жемқорлық мінез-құлқының негізгі ұғымдары мен жол берілмейтін әрекеттері көрсетілген жадынаманы басшылыққа алуға;</w:t>
      </w:r>
    </w:p>
    <w:p w14:paraId="0FA1290A" w14:textId="77777777" w:rsidR="00367818" w:rsidRPr="009904D9" w:rsidRDefault="00367818" w:rsidP="009904D9">
      <w:pPr>
        <w:numPr>
          <w:ilvl w:val="0"/>
          <w:numId w:val="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Қызметкердің іскерлік қасиеттерін, оның ішінде оны жоғары тұрған лауазымға тағайындау және өзге де кадрлық мәселелерді шешу кезінде Саясат талаптарының сақталуын ескеруге;</w:t>
      </w:r>
    </w:p>
    <w:p w14:paraId="34B023CC" w14:textId="77777777" w:rsidR="00367818" w:rsidRPr="009904D9" w:rsidRDefault="00367818" w:rsidP="009904D9">
      <w:pPr>
        <w:numPr>
          <w:ilvl w:val="0"/>
          <w:numId w:val="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Саясатта көзделген шектеулер мен талаптарды, оның ішінде сыйлықтар беру және алу, өкілдік шығыстарды жүзеге асыру, қайырымдылық және демеушілік қызмет, саяси қызметке қатысу, мемлекеттік органдардың өкілдерімен, Саяси мәні бар тұлғалармен және қоғамдық ұйымдармен, Контрагенттермен, делдалдармен және үшінші тұлғалармен өзара іс-қимыл жасау, Мүдделер қақтығысына жол бермеу және есептілік жүргізуге қатысты талаптарды қатаң сақтауға;</w:t>
      </w:r>
    </w:p>
    <w:p w14:paraId="645A27AB" w14:textId="77777777" w:rsidR="00367818" w:rsidRPr="009904D9" w:rsidRDefault="00367818" w:rsidP="009904D9">
      <w:pPr>
        <w:numPr>
          <w:ilvl w:val="0"/>
          <w:numId w:val="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мынадай әрекеттерге қатаң тыйым салуды сақтауға:</w:t>
      </w:r>
    </w:p>
    <w:p w14:paraId="71B0ADCD" w14:textId="77777777" w:rsidR="00367818" w:rsidRPr="009904D9" w:rsidRDefault="00367818" w:rsidP="009904D9">
      <w:pPr>
        <w:numPr>
          <w:ilvl w:val="0"/>
          <w:numId w:val="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 әрекеттеріне қатысуға, оның ішінде Саяси мәні бар тұлғаларға пара ұсынуға, уәде етуге немесе беруге;</w:t>
      </w:r>
    </w:p>
    <w:p w14:paraId="220873C8" w14:textId="77777777" w:rsidR="00367818" w:rsidRPr="009904D9" w:rsidRDefault="00367818" w:rsidP="009904D9">
      <w:pPr>
        <w:numPr>
          <w:ilvl w:val="0"/>
          <w:numId w:val="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Пара сұрауға және алуға не Коммерциялық пара беруді ұсынуға немесе алуға;</w:t>
      </w:r>
    </w:p>
    <w:p w14:paraId="394E7F1F" w14:textId="77777777" w:rsidR="00367818" w:rsidRPr="009904D9" w:rsidRDefault="00367818" w:rsidP="009904D9">
      <w:pPr>
        <w:numPr>
          <w:ilvl w:val="0"/>
          <w:numId w:val="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Контрагенттерге немесе Контрагенттер тарапынан Қызметкерлерге/Лауазымды тұлғаларға Коммерциялық пара беруге қатысуға, нақты Контрагентпен шарт немесе келісім жасасуға қандай да бір түрде мүдделі болуға, нақты Контрагентті (ол консорциум құрамында немесе дербес ұсынылғанына қарамастан) негізсіз тартуды талап етуге және Контрагентті таңдау кезінде Компанияның мүдделерін ескермеуге;</w:t>
      </w:r>
    </w:p>
    <w:p w14:paraId="136F9C56" w14:textId="77777777" w:rsidR="00367818" w:rsidRPr="009904D9" w:rsidRDefault="00367818" w:rsidP="009904D9">
      <w:pPr>
        <w:numPr>
          <w:ilvl w:val="0"/>
          <w:numId w:val="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әкімшілік, бюрократиялық және өзге де формальдылықтарды кез келген нысанда жеңілдету үшін, оның ішінде ақша қаражаты немесе оның баламалары, құндылықтар, қызметтер немесе өзге де мүліктік және мүліктік емес сипаттағы пайда түрінде, қандай да бір тұлғаларға және қандай да бір тұлғалардан немесе ұйымдардан, оның ішінде коммерциялық және коммерциялық емес ұйымдардан, билік органдары мен жергілікті өзін-өзі басқару органдарынан, Саяси мәні бар тұлғалардан өзіне, Компанияға немесе үшінші тұлғаларға пайда алу мақсатында төлемдер жасауға.</w:t>
      </w:r>
    </w:p>
    <w:p w14:paraId="3BCD3B13" w14:textId="77777777" w:rsidR="00367818" w:rsidRPr="009904D9" w:rsidRDefault="00367818" w:rsidP="009904D9">
      <w:pPr>
        <w:numPr>
          <w:ilvl w:val="0"/>
          <w:numId w:val="7"/>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Лауазымды тұлғалар өздерінің қызметтік міндеттерін орындау кезінде Компанияның Контрагенттерінен және басқа да үшінші тұлғалардан пара алуға, сондай-ақ Қызметкерлер немесе өзге де үшінші тұлғалар қатарынан делдалдар арқылы немесе тікелей параны бастауға, ұсынуға және беруге қатаң тыйым салуды сақтауға;</w:t>
      </w:r>
    </w:p>
    <w:p w14:paraId="4B602BB5" w14:textId="77777777" w:rsidR="00367818" w:rsidRPr="009904D9" w:rsidRDefault="00367818" w:rsidP="009904D9">
      <w:pPr>
        <w:numPr>
          <w:ilvl w:val="0"/>
          <w:numId w:val="7"/>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өзге де ішкі құжаттарында белгіленген сыбайлас жемқорлыққа қарсы сипаттағы талаптар мен шектеулерді сақтауға (олардың Саясатқа қайшы келмейтін бөлігінде);</w:t>
      </w:r>
    </w:p>
    <w:p w14:paraId="4379967F" w14:textId="77777777" w:rsidR="00367818" w:rsidRPr="009904D9" w:rsidRDefault="00367818" w:rsidP="009904D9">
      <w:pPr>
        <w:numPr>
          <w:ilvl w:val="0"/>
          <w:numId w:val="7"/>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Лауазымды тұлғалар өздерінің қызметтік міндеттерін орындау кезінде Қазақстан Республикасының қолданыстағы сыбайлас жемқорлыққа қарсы заңнамасына сәйкес белгіленген сыбайлас жемқорлыққа қарсы шектеулерді, Саясаттың №4 қосымшасына сәйкес қабылдауға;</w:t>
      </w:r>
    </w:p>
    <w:p w14:paraId="2A8F5483" w14:textId="77777777" w:rsidR="00367818" w:rsidRPr="009904D9" w:rsidRDefault="00367818" w:rsidP="009904D9">
      <w:pPr>
        <w:numPr>
          <w:ilvl w:val="0"/>
          <w:numId w:val="7"/>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Қазақстан Республикасының салық заңнамасында белгіленген мерзімдерде және тәртіппен активтер мен міндеттемелер, кірістер мен мүлік туралы декларацияларды ұсынуға тиіс.</w:t>
      </w:r>
    </w:p>
    <w:p w14:paraId="57A9FF47" w14:textId="77777777" w:rsidR="00367818" w:rsidRPr="009904D9" w:rsidRDefault="00367818"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4.2.</w:t>
      </w:r>
      <w:r w:rsidRPr="009904D9">
        <w:rPr>
          <w:rFonts w:ascii="Times New Roman" w:hAnsi="Times New Roman" w:cs="Times New Roman"/>
          <w:sz w:val="28"/>
          <w:szCs w:val="28"/>
          <w:lang w:val="ru-KZ"/>
        </w:rPr>
        <w:t xml:space="preserve"> Қызметкерлер/Лауазымды тұлғалар Контрагенттермен өзара іс-қимыл жасау кезінде:</w:t>
      </w:r>
    </w:p>
    <w:p w14:paraId="2FB330E5" w14:textId="77777777" w:rsidR="00367818" w:rsidRPr="009904D9" w:rsidRDefault="00367818" w:rsidP="009904D9">
      <w:pPr>
        <w:numPr>
          <w:ilvl w:val="0"/>
          <w:numId w:val="8"/>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іскерлік қатынастарды адал және әділ негізде жұмыс жүргізетін Контрагенттермен ғана орнатуға және сақтауға;</w:t>
      </w:r>
    </w:p>
    <w:p w14:paraId="08677C77" w14:textId="77777777" w:rsidR="00367818" w:rsidRPr="009904D9" w:rsidRDefault="00367818" w:rsidP="009904D9">
      <w:pPr>
        <w:numPr>
          <w:ilvl w:val="0"/>
          <w:numId w:val="8"/>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өзінің беделіне қамқорлық жасауға;</w:t>
      </w:r>
    </w:p>
    <w:p w14:paraId="051E8859" w14:textId="77777777" w:rsidR="00367818" w:rsidRPr="009904D9" w:rsidRDefault="00367818" w:rsidP="009904D9">
      <w:pPr>
        <w:numPr>
          <w:ilvl w:val="0"/>
          <w:numId w:val="8"/>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шаруашылық қызметті жүргізу кезінде жоғары этикалық стандарттарды ұстануды көрсетуге;</w:t>
      </w:r>
    </w:p>
    <w:p w14:paraId="7F616AC3" w14:textId="77777777" w:rsidR="00367818" w:rsidRPr="009904D9" w:rsidRDefault="00367818" w:rsidP="009904D9">
      <w:pPr>
        <w:numPr>
          <w:ilvl w:val="0"/>
          <w:numId w:val="8"/>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жемқорлыққа қарсы іс-қимыл бойынша өз шараларын іске асыруға тиіс.</w:t>
      </w:r>
    </w:p>
    <w:p w14:paraId="5749B007" w14:textId="77777777" w:rsidR="00367818" w:rsidRPr="009904D9" w:rsidRDefault="00367818"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4.3.</w:t>
      </w:r>
      <w:r w:rsidRPr="009904D9">
        <w:rPr>
          <w:rFonts w:ascii="Times New Roman" w:hAnsi="Times New Roman" w:cs="Times New Roman"/>
          <w:sz w:val="28"/>
          <w:szCs w:val="28"/>
          <w:lang w:val="ru-KZ"/>
        </w:rPr>
        <w:t xml:space="preserve"> Комплаенс функциясы бойынша уәкілетті құрылымдық бөлімше/комплаенс-офицер:</w:t>
      </w:r>
    </w:p>
    <w:p w14:paraId="40F2D9AE" w14:textId="77777777" w:rsidR="00367818" w:rsidRPr="009904D9" w:rsidRDefault="00367818" w:rsidP="009904D9">
      <w:pPr>
        <w:numPr>
          <w:ilvl w:val="0"/>
          <w:numId w:val="9"/>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Қызметкерлердің немесе Лауазымды тұлғалардың сыбайлас жемқорлық қызметіне және өзге де жосықсыз практикаларға тартылу тәуекелін азайту мақсатында Контрагенттерді тексеру рәсімдерін енгізуге (оның ішінде әлеуетті Контрагенттер туралы ашық қолжетімді ақпаратты, олардың беделін, нарықтағы қызметінің ұзақтығын, сыбайлас жемқорлық жанжалдарына қатысуын және т.б. жинауға және талдауға);</w:t>
      </w:r>
    </w:p>
    <w:p w14:paraId="3F95B995" w14:textId="77777777" w:rsidR="00367818" w:rsidRPr="009904D9" w:rsidRDefault="00367818" w:rsidP="009904D9">
      <w:pPr>
        <w:numPr>
          <w:ilvl w:val="0"/>
          <w:numId w:val="9"/>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Компанияда қабылданатын сыбайлас жемқорлықтың алдын алу жөніндегі шаралар туралы ақпаратты Компанияның ресми веб-сайтында орналастыруға;</w:t>
      </w:r>
    </w:p>
    <w:p w14:paraId="6DFD6D01" w14:textId="77777777" w:rsidR="00367818" w:rsidRPr="009904D9" w:rsidRDefault="00367818" w:rsidP="009904D9">
      <w:pPr>
        <w:numPr>
          <w:ilvl w:val="0"/>
          <w:numId w:val="9"/>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Саясатты өзектендіруге;</w:t>
      </w:r>
    </w:p>
    <w:p w14:paraId="2E4BC470" w14:textId="77777777" w:rsidR="00367818" w:rsidRPr="009904D9" w:rsidRDefault="00367818" w:rsidP="009904D9">
      <w:pPr>
        <w:numPr>
          <w:ilvl w:val="0"/>
          <w:numId w:val="9"/>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 мен Лауазымды тұлғаларға Саясаттың талаптарын түсіндіруді ұйымдастыруға;</w:t>
      </w:r>
    </w:p>
    <w:p w14:paraId="2BBBC6F1" w14:textId="77777777" w:rsidR="00367818" w:rsidRPr="009904D9" w:rsidRDefault="00367818" w:rsidP="009904D9">
      <w:pPr>
        <w:numPr>
          <w:ilvl w:val="0"/>
          <w:numId w:val="9"/>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Парақорлыққа қарсы іс-қимылды басқару жүйесін қолдауға және жақсартуға, сондай-ақ комплаенс функциясын жетілдіруге жауапты.</w:t>
      </w:r>
    </w:p>
    <w:p w14:paraId="5DCBE59D" w14:textId="77777777" w:rsidR="00367818" w:rsidRPr="009904D9" w:rsidRDefault="00367818"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4.4.</w:t>
      </w:r>
      <w:r w:rsidRPr="009904D9">
        <w:rPr>
          <w:rFonts w:ascii="Times New Roman" w:hAnsi="Times New Roman" w:cs="Times New Roman"/>
          <w:sz w:val="28"/>
          <w:szCs w:val="28"/>
          <w:lang w:val="ru-KZ"/>
        </w:rPr>
        <w:t xml:space="preserve"> Құқықтық қамтамасыз ету қызметі Контрагенттермен жасалатын шарттарға сыбайлас жемқорлыққа қарсы стандарттарды сақтау туралы ережелерді – Саясаттың №3 қосымшасында көзделген нысан бойынша сыбайлас жемқорлыққа қарсы ескертпені енгізуге жауапты.</w:t>
      </w:r>
    </w:p>
    <w:p w14:paraId="72349E9C" w14:textId="77777777" w:rsidR="00367818" w:rsidRPr="009904D9" w:rsidRDefault="00367818"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4.5.</w:t>
      </w:r>
      <w:r w:rsidRPr="009904D9">
        <w:rPr>
          <w:rFonts w:ascii="Times New Roman" w:hAnsi="Times New Roman" w:cs="Times New Roman"/>
          <w:sz w:val="28"/>
          <w:szCs w:val="28"/>
          <w:lang w:val="ru-KZ"/>
        </w:rPr>
        <w:t xml:space="preserve"> Персоналды басқару және дамыту қызметі:</w:t>
      </w:r>
    </w:p>
    <w:p w14:paraId="67B5BA0F" w14:textId="77777777" w:rsidR="00367818" w:rsidRPr="009904D9" w:rsidRDefault="00367818" w:rsidP="009904D9">
      <w:pPr>
        <w:numPr>
          <w:ilvl w:val="0"/>
          <w:numId w:val="1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 мен Лауазымды тұлғалардың сыбайлас жемқорлыққа қарсы шектеулерді қабылдауға келісімдерін тіркеуге;</w:t>
      </w:r>
    </w:p>
    <w:p w14:paraId="41AFC729" w14:textId="77777777" w:rsidR="00367818" w:rsidRPr="009904D9" w:rsidRDefault="00367818" w:rsidP="009904D9">
      <w:pPr>
        <w:numPr>
          <w:ilvl w:val="0"/>
          <w:numId w:val="1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Лауазымды тұлғалар еңбек шартын жасасқан кезде кірістер мен мүлік туралы, активтер мен міндеттемелер туралы декларацияларды бір рет ұсынуды қамтамасыз етуге;</w:t>
      </w:r>
    </w:p>
    <w:p w14:paraId="0F785773" w14:textId="77777777" w:rsidR="00367818" w:rsidRPr="009904D9" w:rsidRDefault="00367818" w:rsidP="009904D9">
      <w:pPr>
        <w:numPr>
          <w:ilvl w:val="0"/>
          <w:numId w:val="1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Саясатты бұзған Қызметкерлер мен Лауазымды тұлғаларға қатысты шаралар қабылдауға жауапты.</w:t>
      </w:r>
    </w:p>
    <w:p w14:paraId="3A8222F5" w14:textId="77777777" w:rsidR="00BD75D0" w:rsidRPr="009904D9" w:rsidRDefault="00BD75D0"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5.1.</w:t>
      </w:r>
      <w:r w:rsidRPr="009904D9">
        <w:rPr>
          <w:rFonts w:ascii="Times New Roman" w:hAnsi="Times New Roman" w:cs="Times New Roman"/>
          <w:sz w:val="28"/>
          <w:szCs w:val="28"/>
          <w:lang w:val="ru-KZ"/>
        </w:rPr>
        <w:t xml:space="preserve"> Осы Саясат Қазақстан Республикасының заңнамасын, сыбайлас жемқорлыққа қарсы іс-қимыл саласындағы халықаралық заңнаманы және Компанияның ішкі құжаттарын ескере отырып әзірленді.</w:t>
      </w:r>
    </w:p>
    <w:p w14:paraId="2D83D4BE" w14:textId="77777777" w:rsidR="00BD75D0" w:rsidRPr="009904D9" w:rsidRDefault="00BD75D0"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5.2.</w:t>
      </w:r>
      <w:r w:rsidRPr="009904D9">
        <w:rPr>
          <w:rFonts w:ascii="Times New Roman" w:hAnsi="Times New Roman" w:cs="Times New Roman"/>
          <w:sz w:val="28"/>
          <w:szCs w:val="28"/>
          <w:lang w:val="ru-KZ"/>
        </w:rPr>
        <w:t xml:space="preserve"> Осы Саясатты әзірлеу кезінде мынадай құжаттардың мазмұны ескерілді:</w:t>
      </w:r>
    </w:p>
    <w:p w14:paraId="3585384B" w14:textId="77777777" w:rsidR="00BD75D0" w:rsidRPr="009904D9" w:rsidRDefault="00BD75D0" w:rsidP="009904D9">
      <w:pPr>
        <w:numPr>
          <w:ilvl w:val="0"/>
          <w:numId w:val="1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Қазақстан Республикасының 2014 жылғы 3 шілдедегі Қылмыстық кодексі;</w:t>
      </w:r>
    </w:p>
    <w:p w14:paraId="52CD62B9" w14:textId="77777777" w:rsidR="00BD75D0" w:rsidRPr="009904D9" w:rsidRDefault="00BD75D0" w:rsidP="009904D9">
      <w:pPr>
        <w:numPr>
          <w:ilvl w:val="0"/>
          <w:numId w:val="1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Қазақстан Республикасының 2015 жылғы 18 қарашадағы «Сыбайлас жемқорлыққа қарсы іс-қимыл туралы» Заңы;</w:t>
      </w:r>
    </w:p>
    <w:p w14:paraId="2C512601" w14:textId="77777777" w:rsidR="00BD75D0" w:rsidRPr="009904D9" w:rsidRDefault="00BD75D0" w:rsidP="009904D9">
      <w:pPr>
        <w:numPr>
          <w:ilvl w:val="0"/>
          <w:numId w:val="1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KPI Корпоративтік әдеп кодексі;</w:t>
      </w:r>
    </w:p>
    <w:p w14:paraId="402BC330" w14:textId="77777777" w:rsidR="00BD75D0" w:rsidRPr="009904D9" w:rsidRDefault="00BD75D0" w:rsidP="009904D9">
      <w:pPr>
        <w:numPr>
          <w:ilvl w:val="0"/>
          <w:numId w:val="1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KPI қызметкерлері мен Лауазымды тұлғаларының мүдделер қақтығысын реттеу жөніндегі саясаты;</w:t>
      </w:r>
    </w:p>
    <w:p w14:paraId="69EBE592" w14:textId="68A7460D" w:rsidR="00BD75D0" w:rsidRPr="009904D9" w:rsidRDefault="00BD75D0" w:rsidP="009904D9">
      <w:pPr>
        <w:numPr>
          <w:ilvl w:val="0"/>
          <w:numId w:val="1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Қазақстан Республикасының «Парақорлыққа қарсы іс-қимылды басқару жүйесі» ұлттық стандарты СТ РК ISO 37001-20</w:t>
      </w:r>
      <w:r w:rsidR="00AB4907">
        <w:rPr>
          <w:rFonts w:ascii="Times New Roman" w:hAnsi="Times New Roman" w:cs="Times New Roman"/>
          <w:sz w:val="28"/>
          <w:szCs w:val="28"/>
          <w:lang w:val="ru-KZ"/>
        </w:rPr>
        <w:t>25</w:t>
      </w:r>
      <w:r w:rsidRPr="009904D9">
        <w:rPr>
          <w:rFonts w:ascii="Times New Roman" w:hAnsi="Times New Roman" w:cs="Times New Roman"/>
          <w:sz w:val="28"/>
          <w:szCs w:val="28"/>
          <w:lang w:val="ru-KZ"/>
        </w:rPr>
        <w:t>.</w:t>
      </w:r>
    </w:p>
    <w:p w14:paraId="19D309C7" w14:textId="77777777" w:rsidR="00BD75D0" w:rsidRPr="009904D9" w:rsidRDefault="00BD75D0" w:rsidP="00BA4634">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5.3.</w:t>
      </w:r>
      <w:r w:rsidRPr="009904D9">
        <w:rPr>
          <w:rFonts w:ascii="Times New Roman" w:hAnsi="Times New Roman" w:cs="Times New Roman"/>
          <w:sz w:val="28"/>
          <w:szCs w:val="28"/>
          <w:lang w:val="ru-KZ"/>
        </w:rPr>
        <w:t xml:space="preserve"> Коммерциялық ұйымдарға қатысты аталған нормативтік актілердің негізгі талаптары мыналар болып табылады:</w:t>
      </w:r>
    </w:p>
    <w:p w14:paraId="502AD4CF" w14:textId="77777777" w:rsidR="00BD75D0" w:rsidRPr="009904D9" w:rsidRDefault="00BD75D0" w:rsidP="009904D9">
      <w:pPr>
        <w:numPr>
          <w:ilvl w:val="0"/>
          <w:numId w:val="1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пара беруге немесе Коммерциялық пара берудің мәнін ұсынуға тыйым салу;</w:t>
      </w:r>
    </w:p>
    <w:p w14:paraId="1632E7E9" w14:textId="77777777" w:rsidR="00BD75D0" w:rsidRPr="009904D9" w:rsidRDefault="00BD75D0" w:rsidP="009904D9">
      <w:pPr>
        <w:numPr>
          <w:ilvl w:val="0"/>
          <w:numId w:val="1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Саяси мәні бар тұлғаларды сатып алуға тыйым салу;</w:t>
      </w:r>
    </w:p>
    <w:p w14:paraId="39F79FE6" w14:textId="77777777" w:rsidR="00BD75D0" w:rsidRPr="009904D9" w:rsidRDefault="00BD75D0" w:rsidP="009904D9">
      <w:pPr>
        <w:numPr>
          <w:ilvl w:val="0"/>
          <w:numId w:val="1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Делдалдық жасауға тыйым салу;</w:t>
      </w:r>
    </w:p>
    <w:p w14:paraId="6BBE149E" w14:textId="77777777" w:rsidR="00BD75D0" w:rsidRPr="009904D9" w:rsidRDefault="00BD75D0" w:rsidP="009904D9">
      <w:pPr>
        <w:numPr>
          <w:ilvl w:val="0"/>
          <w:numId w:val="1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пара немесе Коммерциялық пара беру нысанын алуға тыйым салу.</w:t>
      </w:r>
    </w:p>
    <w:p w14:paraId="6CDFE23C" w14:textId="77777777" w:rsidR="00BA4634" w:rsidRDefault="00BA4634" w:rsidP="009904D9">
      <w:pPr>
        <w:jc w:val="both"/>
        <w:rPr>
          <w:rFonts w:ascii="Times New Roman" w:hAnsi="Times New Roman" w:cs="Times New Roman"/>
          <w:b/>
          <w:bCs/>
          <w:sz w:val="28"/>
          <w:szCs w:val="28"/>
          <w:lang w:val="ru-KZ"/>
        </w:rPr>
      </w:pPr>
    </w:p>
    <w:p w14:paraId="7629D7F9" w14:textId="5FDE43E7" w:rsidR="00BD75D0" w:rsidRPr="009904D9" w:rsidRDefault="00BD75D0" w:rsidP="00BA4634">
      <w:pPr>
        <w:jc w:val="center"/>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6. Сыбайлас жемқорлыққа қарсы іс-қимылдың негізгі қағидаттары</w:t>
      </w:r>
    </w:p>
    <w:p w14:paraId="1974A8EB" w14:textId="77777777" w:rsidR="00BA4634" w:rsidRDefault="00BA4634" w:rsidP="00BA4634">
      <w:pPr>
        <w:ind w:firstLine="720"/>
        <w:jc w:val="both"/>
        <w:rPr>
          <w:rFonts w:ascii="Times New Roman" w:hAnsi="Times New Roman" w:cs="Times New Roman"/>
          <w:sz w:val="28"/>
          <w:szCs w:val="28"/>
          <w:lang w:val="ru-KZ"/>
        </w:rPr>
      </w:pPr>
    </w:p>
    <w:p w14:paraId="3E4F5EEC" w14:textId="63F71886" w:rsidR="00BD75D0" w:rsidRPr="009904D9" w:rsidRDefault="00BD75D0" w:rsidP="00BA4634">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Компания өз қызметі шеңберінде сыбайлас жемқорлыққа қарсы іс-қимылдың мынадай қағидаттарын басшылыққа алады:</w:t>
      </w:r>
    </w:p>
    <w:p w14:paraId="05F95A21"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6.1. «Нөлдік төзімділік» қағидаты</w:t>
      </w:r>
      <w:r w:rsidRPr="009904D9">
        <w:rPr>
          <w:rFonts w:ascii="Times New Roman" w:hAnsi="Times New Roman" w:cs="Times New Roman"/>
          <w:sz w:val="28"/>
          <w:szCs w:val="28"/>
          <w:lang w:val="ru-KZ"/>
        </w:rPr>
        <w:t xml:space="preserve"> – сыбайлас жемқорлықты кез келген нысанда және көріністе қабылдамау. Қызметкерлер мен Лауазымды тұлғаларға, сондай-ақ Компанияның атынан және/немесе оның мүддесі үшін әрекет ететін өзге де тұлғаларға, бизнесті жүргізу практикасына қарамастан, тікелей немесе жанама түрде, жеке өзі немесе қандай да бір Делдал арқылы сыбайлас жемқорлық әрекеттеріне қатысуға толық тыйым салынады.</w:t>
      </w:r>
    </w:p>
    <w:p w14:paraId="4A036806"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6.2. «Жоғарыдан берілетін тон» қағидаты</w:t>
      </w:r>
      <w:r w:rsidRPr="009904D9">
        <w:rPr>
          <w:rFonts w:ascii="Times New Roman" w:hAnsi="Times New Roman" w:cs="Times New Roman"/>
          <w:sz w:val="28"/>
          <w:szCs w:val="28"/>
          <w:lang w:val="ru-KZ"/>
        </w:rPr>
        <w:t xml:space="preserve"> – Лауазымды тұлғалар өздерінің мінез-құлқымен Компания Қызметкерлеріне бизнесті жүргізудің жоғары этикалық стандарттарын сақтау және ілгерілету, сондай-ақ сыбайлас жемқорлықтың кез келген көрінісін қабылдамау жөнінде үлгі көрсетеді.</w:t>
      </w:r>
    </w:p>
    <w:p w14:paraId="7FBA8551"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6.3. Тиісті сақтық қағидаты</w:t>
      </w:r>
      <w:r w:rsidRPr="009904D9">
        <w:rPr>
          <w:rFonts w:ascii="Times New Roman" w:hAnsi="Times New Roman" w:cs="Times New Roman"/>
          <w:sz w:val="28"/>
          <w:szCs w:val="28"/>
          <w:lang w:val="ru-KZ"/>
        </w:rPr>
        <w:t xml:space="preserve"> – Контрагенттермен іскерлік қатынастардағы сыбайлас жемқорлық тәуекелін барынша азайту мақсатында Контрагент туралы қажетті әрі дұрыс ақпаратты алуға бағытталған шаралар мен іс-қимылдар кешенін қабылдау.</w:t>
      </w:r>
    </w:p>
    <w:p w14:paraId="31997E25"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6.4. Сыбайлас жемқорлықтың алдын алу қағидаты</w:t>
      </w:r>
      <w:r w:rsidRPr="009904D9">
        <w:rPr>
          <w:rFonts w:ascii="Times New Roman" w:hAnsi="Times New Roman" w:cs="Times New Roman"/>
          <w:sz w:val="28"/>
          <w:szCs w:val="28"/>
          <w:lang w:val="ru-KZ"/>
        </w:rPr>
        <w:t xml:space="preserve"> – Компания сыбайлас жемқорлықтың алдын алу үшін алдын ала профилактикалық шараларды қабылдайды, яғни ең алдымен сыбайлас жемқорлық тәуекелдерін анықтауға және оларды барынша азайтуға бағытталған корпоративтік мәдениет, ұйымдық құрылым, қағидалар мен рәсімдер элементтерін енгізеді.</w:t>
      </w:r>
    </w:p>
    <w:p w14:paraId="688925E2"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6.5. Жазаның бұлтартпастығы қағидаты</w:t>
      </w:r>
      <w:r w:rsidRPr="009904D9">
        <w:rPr>
          <w:rFonts w:ascii="Times New Roman" w:hAnsi="Times New Roman" w:cs="Times New Roman"/>
          <w:sz w:val="28"/>
          <w:szCs w:val="28"/>
          <w:lang w:val="ru-KZ"/>
        </w:rPr>
        <w:t xml:space="preserve"> – Компания корпоративтік басқарудың барлық деңгейлерінде Парақорлықтың, алаяқтықтың және Сыбайлас жемқорлықтың кез келген нысандары мен көріністеріне ымырасыз қарайтынын мәлімдейді. Кінәлі тұлғаларды жауапкершілікке тарту олардың лауазымына, Компанияда жұмыс істеу мерзіміне және онымен өзге де қатынастарына қарамастан, заңнамада және Компанияның ішкі құжаттарында белгіленген тәртіппен жүзеге асырылады.</w:t>
      </w:r>
    </w:p>
    <w:p w14:paraId="707F4423"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6.6. Мониторинг және бақылау қағидаты</w:t>
      </w:r>
      <w:r w:rsidRPr="009904D9">
        <w:rPr>
          <w:rFonts w:ascii="Times New Roman" w:hAnsi="Times New Roman" w:cs="Times New Roman"/>
          <w:sz w:val="28"/>
          <w:szCs w:val="28"/>
          <w:lang w:val="ru-KZ"/>
        </w:rPr>
        <w:t xml:space="preserve"> – Компания сыбайлас жемқорлықтың алдын алу және оған қарсы іс-қимыл жөніндегі енгізілген рәсімдерге мониторинг жүргізеді, олардың сақталуын бақылайды және оларды тұрақты түрде жетілдіреді.</w:t>
      </w:r>
    </w:p>
    <w:p w14:paraId="5D65E847"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6.7. Сыбайлас жемқорлыққа қарсы іс-қимыл саласындағы ынтымақтастық қағидаты</w:t>
      </w:r>
      <w:r w:rsidRPr="009904D9">
        <w:rPr>
          <w:rFonts w:ascii="Times New Roman" w:hAnsi="Times New Roman" w:cs="Times New Roman"/>
          <w:sz w:val="28"/>
          <w:szCs w:val="28"/>
          <w:lang w:val="ru-KZ"/>
        </w:rPr>
        <w:t xml:space="preserve"> – Компания сыбайлас жемқорлық проблемасының жалпы әлеуметтік сипатқа ие екенін және оған мемлекеттік саясат шеңберінде іске асырылатын іс-шаралар арқылы да, Компания Қызметкерлері, Лауазымды тұлғалары мен Контрагенттері тарапынан сыбайлас жемқорлыққа төзбеушілікті қалыптастыру арқылы да қарсы іс-қимыл жасау қажеттігін мойындайды.</w:t>
      </w:r>
    </w:p>
    <w:p w14:paraId="298CC57C"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6.8. Қызметкерлер мен Лауазымды тұлғалардың сыбайлас жемқорлыққа қарсы іс-қимылға тартылу қағидаты</w:t>
      </w:r>
      <w:r w:rsidRPr="009904D9">
        <w:rPr>
          <w:rFonts w:ascii="Times New Roman" w:hAnsi="Times New Roman" w:cs="Times New Roman"/>
          <w:sz w:val="28"/>
          <w:szCs w:val="28"/>
          <w:lang w:val="ru-KZ"/>
        </w:rPr>
        <w:t xml:space="preserve"> – Компания Қызметкерлер мен Лауазымды тұлғаларда сыбайлас жемқорлықты кез келген нысанда және көріністе қабылдамаудың жеке ұстанымын қалыптастыруды өзінің </w:t>
      </w:r>
      <w:r w:rsidRPr="009904D9">
        <w:rPr>
          <w:rFonts w:ascii="Times New Roman" w:hAnsi="Times New Roman" w:cs="Times New Roman"/>
          <w:sz w:val="28"/>
          <w:szCs w:val="28"/>
          <w:lang w:val="ru-KZ"/>
        </w:rPr>
        <w:lastRenderedPageBreak/>
        <w:t>міндеті деп санайды. Осы мақсатта Компания Саясатты ұйымның барлық деңгейлерінде енгізу және оның мазмұнын өз Қызметкерлері мен Лауазымды тұлғаларына, сондай-ақ өзге де мүдделі тараптарға жеткізу бойынша барлық қажетті шараларды қабылдайды. Компания Саясаттың негізгі талаптары және оны практикада қолдану бойынша Қызметкерлер мен Лауазымды тұлғаларды тұрақты оқыту арқылы олардың сыбайлас жемқорлыққа қарсы мәдениетінің деңгейін арттыруға ықпал етеді.</w:t>
      </w:r>
    </w:p>
    <w:p w14:paraId="1880E9C9"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6.9. Дұрыс есептілікті жүргізу қағидаты</w:t>
      </w:r>
      <w:r w:rsidRPr="009904D9">
        <w:rPr>
          <w:rFonts w:ascii="Times New Roman" w:hAnsi="Times New Roman" w:cs="Times New Roman"/>
          <w:sz w:val="28"/>
          <w:szCs w:val="28"/>
          <w:lang w:val="ru-KZ"/>
        </w:rPr>
        <w:t xml:space="preserve"> – Компанияда заңнама талаптары мен есептік құжаттаманы жүргізу қағидалары қатаң сақталады. Шаруашылық өмірдің әрбір фактісі бастапқы есеп құжатымен ресімделуге тиіс. Бухгалтерлік, басқарушылық және өзге де есеп түрлерінің деректерін немесе растайтын құжаттарды бұрмалауға немесе қолдан жасауға жол берілмейді.</w:t>
      </w:r>
    </w:p>
    <w:p w14:paraId="4FCF0D57" w14:textId="77777777" w:rsidR="00651BA7" w:rsidRDefault="00651BA7" w:rsidP="009904D9">
      <w:pPr>
        <w:jc w:val="both"/>
        <w:rPr>
          <w:rFonts w:ascii="Times New Roman" w:hAnsi="Times New Roman" w:cs="Times New Roman"/>
          <w:b/>
          <w:bCs/>
          <w:sz w:val="28"/>
          <w:szCs w:val="28"/>
          <w:lang w:val="ru-KZ"/>
        </w:rPr>
      </w:pPr>
    </w:p>
    <w:p w14:paraId="24957F4A" w14:textId="7CF7F716" w:rsidR="00BD75D0" w:rsidRPr="009904D9" w:rsidRDefault="00BD75D0" w:rsidP="00651BA7">
      <w:pPr>
        <w:ind w:firstLine="720"/>
        <w:jc w:val="center"/>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 Сыбайлас жемқорлық әрекеттері тәуекелдеріне қарсы іс-қимыл және олардың алдын алу шаралары</w:t>
      </w:r>
    </w:p>
    <w:p w14:paraId="028FE80A" w14:textId="77777777" w:rsidR="00651BA7" w:rsidRDefault="00651BA7" w:rsidP="009904D9">
      <w:pPr>
        <w:jc w:val="both"/>
        <w:rPr>
          <w:rFonts w:ascii="Times New Roman" w:hAnsi="Times New Roman" w:cs="Times New Roman"/>
          <w:b/>
          <w:bCs/>
          <w:sz w:val="28"/>
          <w:szCs w:val="28"/>
          <w:lang w:val="ru-KZ"/>
        </w:rPr>
      </w:pPr>
    </w:p>
    <w:p w14:paraId="1641075D" w14:textId="553F904E"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7.1. Ақпараттандыру және оқыту</w:t>
      </w:r>
    </w:p>
    <w:p w14:paraId="57C42737"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Компанияға жаңадан жұмысқа қабылданған Қызметкерлермен/Лауазымды тұлғалармен тиісті корпоративтік мәдениет деңгейін қалыптастыру мақсатында осы Саясаттың және онымен байланысты құжаттардың ережелері бойынша кіріспе тренинг өткізіледі.</w:t>
      </w:r>
    </w:p>
    <w:p w14:paraId="1B215E2C"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Қызметкерлер/Лауазымды тұлғалар тренингтер түрінде күндізгі оқудан, сондай-ақ Компанияның веб-сайтында және ішкі ресурстарында ашық қолжетімді орналасқан осы Саясатпен танысу арқылы сырттай немесе қашықтықтан оқытудан өтеді.</w:t>
      </w:r>
    </w:p>
    <w:p w14:paraId="6A2674C1"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7.2. Компанияның Контрагенттерін және СЕО-1, СЕО-2 бос лауазымдарына кандидаттарды тексеру</w:t>
      </w:r>
    </w:p>
    <w:p w14:paraId="605A07D9"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Іскерлік қатынастарды бастау немесе жалғастыру туралы шешім қабылданғанға дейін, СЕО-1, СЕО-2 бос лауазымдарына кандидаттарды тарту кезінде немесе олармен еңбек қатынастарын ұзартқанға дейін, сондай-ақ Контрагенттермен және өзге де мүдделі тараптармен өзара іс-қимыл жасау барысында Компания олардың сенімділігін, Мүдделер қақтығысының болмауын, Саяси мәні бар тұлғалармен байланысын тексереді және олардың беделі туралы ақпаратты талдайды.</w:t>
      </w:r>
    </w:p>
    <w:p w14:paraId="78EBF3B5"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СЕО-1, СЕО-2 бос лауазымдарына кандидаттарды немесе олармен еңбек қатынастарын ұзарту кезінде кандидаттардың, оның ішінде осы Саясатта белгіленген талаптарға сәйкестігін тексеру рәсімі Компанияның ішкі құжаттарына сәйкес жүзеге асырылады.</w:t>
      </w:r>
    </w:p>
    <w:p w14:paraId="0EF16BD4"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Контрагенттерді және қайырымдылық/демеушілік көмек алушыларды тексеру тәртібі мен өлшемшарттары Компанияның Контрагенттерінің сенімділігін тексеру жөніндегі ішкі құжатында бекітіледі.</w:t>
      </w:r>
    </w:p>
    <w:p w14:paraId="5EC26E45"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7.3. Бухгалтерлік есеп және аудит</w:t>
      </w:r>
    </w:p>
    <w:p w14:paraId="640D2721"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Мүдделі тұлғаларды қаржылық жағдай, қызмет нәтижелері және қаржылық жағдайдағы өзгерістер туралы толық әрі дұрыс ақпаратпен қамтамасыз ету мақсатында Компания бухгалтерлік, салықтық және басқарушылық есепті қолданыстағы заңнама, қаржылық есептіліктің халықаралық стандарттары және Компанияның ішкі нормативтік құжаттарының талаптарына толық сәйкес жүргізеді.</w:t>
      </w:r>
    </w:p>
    <w:p w14:paraId="67A30390"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Барлық қаржылық-шаруашылық операциялар бухгалтерлік және есептің өзге де түрлерінде толықтық, дұрыстық және ашықтық, сенімділік, салыстырмалылық, орындылық және түсініктілік қағидаттары негізінде көрсетіледі.</w:t>
      </w:r>
    </w:p>
    <w:p w14:paraId="73CC9EB3"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қаржылық-шаруашылық операцияларды бухгалтерлік есепте көрсетпей жүзеге асыруға, бухгалтерлік, басқарушылық және есептің өзге де түрлерінің, бастапқы бухгалтерлік құжаттардың деректерін бұрмалауға немесе қолдан жасауға жол бермейді.</w:t>
      </w:r>
    </w:p>
    <w:p w14:paraId="0BF12EBE"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барлық қаржылық-шаруашылық операциялары ішкі құжаттардың талаптарына сәйкес уәкілетті Қызметкерлер тарапынан тиісті түрде қаралады және бекітіледі.</w:t>
      </w:r>
    </w:p>
    <w:p w14:paraId="3E9AF049"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Қаржылық есептілік заңнама мен Компанияның ішкі құжаттарының талаптарына сәйкес тұрақты сыртқы аудиттен, сондай-ақ мерзімді ішкі аудиттен өтеді.</w:t>
      </w:r>
    </w:p>
    <w:p w14:paraId="59010260"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7.4. Өкілдік шығыстарды жүзеге асыру және сыйлықтармен алмасу</w:t>
      </w:r>
    </w:p>
    <w:p w14:paraId="16C4FF42"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Қазақстан Республикасының заңнамасына сәйкес Компания Лауазымды тұлғалар мен Қызметкерлерге, сондай-ақ олардың отбасы мүшелеріне осы тұлғаның пайдасына Сыйлықты ұсынған/жүзеге асырған тұлғалардың немесе өзге де үшінші тұлғалардың мүддесі үшін осы тұлғаның әрекеті (әрекетсіздігі) үшін ұсынылатын материалдық сыйақыны, сыйлықтарды немесе көрсетілетін қызметтерді (бұдан әрі – Сыйлық) алуға және үшінші тұлғаларға беруге тыйым салады, егер мұндай әрекеттер (әрекетсіздік) осы тұлғаның қызметтік өкілеттіктеріне кіретін болса немесе ол өзінің лауазымдық жағдайына байланысты мұндай әрекеттерге (әрекетсіздікке) ықпал ете алатын болса.</w:t>
      </w:r>
    </w:p>
    <w:p w14:paraId="1E814D69"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Лауазымды тұлғаларға және (немесе) олардың отбасы мүшелеріне олардың хабарынсыз келіп түскен Сыйлықтар Сыйлық алынған күннен бастап не Лауазымды тұлғаға Сыйлықтың алынғаны белгілі болған күннен бастап жеті күнтізбелік күн ішінде мемлекеттік мүлікті басқару жөніндегі уәкілетті органға өтеусіз берілуге тиіс. Ал дәл осындай жағдайларда көрсетілген тұлғаларға көрсетілген қызметтердің құны қызмет көрсетілген күннен бастап немесе Лауазымды тұлғаға қызмет көрсетілгені белгілі болған күннен бастап жеті күнтізбелік күн ішінде республикалық бюджетке ақша аудару арқылы төленуге тиіс.</w:t>
      </w:r>
    </w:p>
    <w:p w14:paraId="61838517"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Қызметкерлерге олардың хабарынсыз келіп түскен Сыйлықтар Компанияның комплаенс қызметіне/комплаенс-офицеріне тапсырылады және кейіннен Компанияның сыйлықтарды есепке алу журналында тіркеледі.</w:t>
      </w:r>
    </w:p>
    <w:p w14:paraId="0D95BC4B"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Өкілдік шығыстарды жүзеге асыру және сыйлықтармен алмасудың ерекше жағдайлары Корпоративтік әдеп кодексімен реттеледі.</w:t>
      </w:r>
    </w:p>
    <w:p w14:paraId="4465432A"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7.5. Қайырымдылық және демеушілік қызметті жүзеге асыруға қойылатын шектеулер</w:t>
      </w:r>
    </w:p>
    <w:p w14:paraId="7BCE8BC1"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мемлекеттік органдарға, коммерциялық және коммерциялық емес ұйымдарға, олардың өкілдеріне, сондай-ақ өзге де тұлғаларға қайырымдылық және демеушілік көмекті тікелей көрсетпейді.</w:t>
      </w:r>
    </w:p>
    <w:p w14:paraId="3DD461BA"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Қайырымдылық және демеушілік көмек ҚМГ-нің, «Самұрық-Қазына» АҚ-ның ішкі құжаттарына сәйкес көрсетілуі мүмкін.</w:t>
      </w:r>
    </w:p>
    <w:p w14:paraId="17B5E4BB"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7.6. Саяси қызметке қатысудан бас тарту</w:t>
      </w:r>
    </w:p>
    <w:p w14:paraId="38148A57"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саяси партияларға, ұйымдар мен олармен байланысты қорларға тікелей немесе жанама түрде қатыспайды, оның ішінде оларды қолдауға демеушілік және өзге де төлемдер жүзеге асырмайды. Сонымен қатар Қызметкерлер мен Лауазымды тұлғалардың жұмыс уақытынан тыс уақытта азаматтық құқықтарын іске асыруға, өз қалауы бойынша саяси қызметке қатысуға құқығы бар, бұл ретте мұндай қатысу Компанияның мүдделеріне зиян келтірмеуге және Мүдделер қақтығысын туындатпауға тиіс.</w:t>
      </w:r>
    </w:p>
    <w:p w14:paraId="070BEC1F"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7.7. Сыбайлас жемқорлық әрекеттерін жасағаны үшін жауапкершілікке тарту</w:t>
      </w:r>
    </w:p>
    <w:p w14:paraId="6F6E23CC"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сыбайлас жемқорлық әрекеттері және сыбайлас жемқорлыққа қарсы заңнаманың, сондай-ақ сыбайлас жемқорлыққа қарсы іс-қимыл саласындағы ішкі құжаттардың талаптарын өзге де бұзушылықтар үшін олардың мөлшері мен нысанына қарамастан, жауапкершілікке тез әрі бұлтартпай тарту үшін барлық ықтимал, ақылға қонымды және заңды шараларды қабылдайды.</w:t>
      </w:r>
    </w:p>
    <w:p w14:paraId="6F602E56"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осы Саясатта белгіленген сыбайлас жемқорлық құқық бұзушылықтарын жасағаны үшін жауапкершілікке тартылған тұлғалар туралы ақпаратты белгіленген тәртіппен жария ету құқығын өзіне қалдырады.</w:t>
      </w:r>
    </w:p>
    <w:p w14:paraId="57DE825E"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7.8. Кек қайтару шараларынан бас тарту</w:t>
      </w:r>
    </w:p>
    <w:p w14:paraId="0E3C23FF"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сыбайлас жемқорлық құқық бұзушылығын/сыбайлас жемқорлық әрекетін жасаудан бас тартқан Қызметкерлердің/Лауазымды тұлғалардың бұл туралы Компанияға белгілі болғанға дейін мұндай әрекеттен бас тартқаны үшін тәртіптік жауапкершілікке тартылмайтынына кепілдік береді.</w:t>
      </w:r>
    </w:p>
    <w:p w14:paraId="343DAAEE"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кек қайтару шараларын, атап айтқанда, басқа Қызметкер/Лауазымды тұлға жасаған болжамды сыбайлас жемқорлық құқық бұзушылық фактісі туралы адал ниетпен хабарлаған Қызметкерлерге/Лауазымды тұлғаларға үшінші тұлғалар тарапынан жасалатын кемсітуге, қудалауға немесе өзге де теріс салдарға әкелетін әрекеттерді жол берілмейтін деп санайды және оларды уақтылы анықтауға әрі жолын кесуге ұмтылады, тіпті мұндай күдік расталмаған жағдайда да.</w:t>
      </w:r>
    </w:p>
    <w:p w14:paraId="3CD33644"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7.9. «Жедел желі»</w:t>
      </w:r>
    </w:p>
    <w:p w14:paraId="0DD5A553"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 xml:space="preserve">Компанияға деген сенімнің жоғары деңгейін қолдау, іскерлік этика стандарттарының халықаралық талаптарын сақтау, сондай-ақ Парақорлық пен </w:t>
      </w:r>
      <w:r w:rsidRPr="009904D9">
        <w:rPr>
          <w:rFonts w:ascii="Times New Roman" w:hAnsi="Times New Roman" w:cs="Times New Roman"/>
          <w:sz w:val="28"/>
          <w:szCs w:val="28"/>
          <w:lang w:val="ru-KZ"/>
        </w:rPr>
        <w:lastRenderedPageBreak/>
        <w:t>Сыбайлас жемқорлық жағдайларының алдын алу және жолын кесу мақсатында Компанияда «Жедел желі» жұмыс істейді.</w:t>
      </w:r>
    </w:p>
    <w:p w14:paraId="583413BA"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«Жедел желіге» жүгіну арқылы кез келген тұлға өзіне ыңғайлы нысанда, оның ішінде анонимді түрде, өзіне белгілі болған Парақорлық, Сыбайлас жемқорлық және Коммерциялық пара беру, Мүдделер қақтығысы, ол Сыбайлас жемқорлыққа әкелуі немесе әкелген болуы мүмкін жағдайлар, сыбайлас жемқорлықтың өзге де көріністері және Саясат ережелерінің бұзылуы туралы хабарлай алады.</w:t>
      </w:r>
    </w:p>
    <w:p w14:paraId="60E5B7B6"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Әрбір өтініш мұқият қаралады, өтінішті қарау нәтижелері Компанияның жауапты тұлғаларына жеткізіледі, ал негіздер болған кезде Компанияның ішкі құжаттары мен рәсімдеріне сәйкес тиісті тексеру жүргізіледі.</w:t>
      </w:r>
    </w:p>
    <w:p w14:paraId="67C5A598"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«Жедел желінің» байланыс деректері Компанияның Интернет желісіндегі ресми веб-сайтында, ақпараттық стендтерде және өзге де жалпыға қолжетімді орындарда орналастырылады. Ақпараттандыру веб-сайт жұмысындағы уақытша ақауларды қоспағанда, тәулік бойы, демалыс және мереке күндерінсіз қолжетімді.</w:t>
      </w:r>
    </w:p>
    <w:p w14:paraId="246EA850"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7.10. Құқық қорғау органдарымен өзара іс-қимыл</w:t>
      </w:r>
    </w:p>
    <w:p w14:paraId="443BD4B6"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өзіне белгілі болған сыбайлас жемқорлық құқық бұзушылықтары туралы тиісті құқық қорғау органдарына хабарлау міндеттемесін қабылдайды.</w:t>
      </w:r>
    </w:p>
    <w:p w14:paraId="465C272E"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 мен Лауазымды тұлғалардың құқық қорғау органдарымен өзара іс-қимылы мынадай нысандарда жүзеге асырылуы мүмкін:</w:t>
      </w:r>
    </w:p>
    <w:p w14:paraId="5857DA1D" w14:textId="77777777" w:rsidR="00BD75D0" w:rsidRPr="009904D9" w:rsidRDefault="00BD75D0" w:rsidP="009904D9">
      <w:pPr>
        <w:numPr>
          <w:ilvl w:val="0"/>
          <w:numId w:val="13"/>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 және алаяқтық белгілері бар құқық бұзушылықтар жасалған жағдайлар туралы құқық қорғау органдарына хабарлау;</w:t>
      </w:r>
    </w:p>
    <w:p w14:paraId="3D577289" w14:textId="77777777" w:rsidR="00BD75D0" w:rsidRPr="009904D9" w:rsidRDefault="00BD75D0" w:rsidP="009904D9">
      <w:pPr>
        <w:numPr>
          <w:ilvl w:val="0"/>
          <w:numId w:val="13"/>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жемқорлықтың жолын кесу немесе оны тергеп-тексеру жөніндегі іс-шараларды жүргізу кезінде құқық қорғау органдарына жәрдем көрсету;</w:t>
      </w:r>
    </w:p>
    <w:p w14:paraId="5ED1D01A" w14:textId="77777777" w:rsidR="00BD75D0" w:rsidRPr="009904D9" w:rsidRDefault="00BD75D0" w:rsidP="009904D9">
      <w:pPr>
        <w:numPr>
          <w:ilvl w:val="0"/>
          <w:numId w:val="13"/>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жемқорлықтың алдын алу және оған қарсы іс-қимыл мәселелері бойынша құқық қорғау органдарының сұрау салуларына жауап беру/кеңестерге (кездесулерге) қатысу.</w:t>
      </w:r>
    </w:p>
    <w:p w14:paraId="32296996" w14:textId="77777777" w:rsidR="00BD75D0" w:rsidRPr="009904D9" w:rsidRDefault="00BD75D0" w:rsidP="00651BA7">
      <w:pPr>
        <w:ind w:firstLine="36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7.11. Сыбайлас жемқорлыққа қарсы шектеулер. Қаржылық бақылау шаралары</w:t>
      </w:r>
    </w:p>
    <w:p w14:paraId="79C467CB"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Мемлекеттік функцияларды орындауға уәкілетті тұлғаларға теңестірілген тұлғалардың, сондай-ақ көрсетілген лауазымдарға кандидаттардың өз өкілеттіктерін жеке, топтық және өзге де қызметтік емес мүдделерде пайдалануына әкеп соғуы мүмкін әрекеттер жасауына жол бермеу мақсатында аталған тұлғалар Қазақстан Республикасының сыбайлас жемқорлыққа қарсы іс-қимыл туралы қолданыстағы заңнамасында белгіленген сыбайлас жемқорлыққа қарсы шектеулерді өздеріне қабылдайды.</w:t>
      </w:r>
    </w:p>
    <w:p w14:paraId="7ECEE1CF"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Аталған тұлғалардың сыбайлас жемқорлыққа қарсы шектеулерді қабылдауға келісімі Адам ресурстарын басқару департаментімен жазбаша түрде тіркеледі.</w:t>
      </w:r>
    </w:p>
    <w:p w14:paraId="61B9C732"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Аталған тұлғалардың сыбайлас жемқорлыққа қарсы шектеулерді қабылдамауы лауазымға қабылдаудан бас тартуға не лауазымнан босатуға (лауазымнан шеттетуге) әкеп соғады, ал қылмыстық жазаланатын әрекет немесе әкімшілік құқық бұзушылық белгілері болмаған жағдайларда оларды сақтамау тиісті қызметті тоқтатуға негіз болып табылады.</w:t>
      </w:r>
    </w:p>
    <w:p w14:paraId="2F1BB2E4"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Мемлекеттік немесе оларға теңестірілген функцияларды орындаумен байланысты лауазымға кандидаттар, сондай-ақ олардың жұбайлары Қазақстан Республикасының заңнамасына сәйкес тұрғылықты жері бойынша мемлекеттік кірістер органына кірістері мен мүлкі туралы декларацияны, активтер мен міндеттемелер туралы декларацияны ұсынады.</w:t>
      </w:r>
    </w:p>
    <w:p w14:paraId="54AA939E"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Декларацияларды және мәліметтерді ұсынбау немесе толық емес, дұрыс емес декларациялар мен мәліметтерді ұсыну, егер жасалған әрекетте қылмыстық жазаланатын әрекет белгілері болмаса, тұлғаға тиісті өкілеттіктер беруден бас тартуға негіз болып табылады не Қазақстан Республикасының Әкімшілік құқық бұзушылық туралы кодексінде көзделген жауаптылыққа әкеп соғады.</w:t>
      </w:r>
    </w:p>
    <w:p w14:paraId="2EEDF67B" w14:textId="77777777" w:rsidR="00BD75D0" w:rsidRPr="009904D9" w:rsidRDefault="00BD75D0" w:rsidP="00651BA7">
      <w:pPr>
        <w:ind w:firstLine="72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7.12. Сыбайлас жемқорлыққа қарсы іс-қимыл жүйесін ұйымдастыру</w:t>
      </w:r>
    </w:p>
    <w:p w14:paraId="7A159D9A"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7.12.1.</w:t>
      </w:r>
      <w:r w:rsidRPr="009904D9">
        <w:rPr>
          <w:rFonts w:ascii="Times New Roman" w:hAnsi="Times New Roman" w:cs="Times New Roman"/>
          <w:sz w:val="28"/>
          <w:szCs w:val="28"/>
          <w:lang w:val="ru-KZ"/>
        </w:rPr>
        <w:t xml:space="preserve"> Компанияда парақорлыққа қарсы іс-қимыл жөніндегі құжаттар (бұдан әрі – ПІҚ) енгізілген.</w:t>
      </w:r>
    </w:p>
    <w:p w14:paraId="2A4C23BE"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7.12.2.</w:t>
      </w:r>
      <w:r w:rsidRPr="009904D9">
        <w:rPr>
          <w:rFonts w:ascii="Times New Roman" w:hAnsi="Times New Roman" w:cs="Times New Roman"/>
          <w:sz w:val="28"/>
          <w:szCs w:val="28"/>
          <w:lang w:val="ru-KZ"/>
        </w:rPr>
        <w:t xml:space="preserve"> Бақылау кеңесі көшбасшылық ұстанымын мынадай жолдармен көрсетеді:</w:t>
      </w:r>
    </w:p>
    <w:p w14:paraId="4604012C" w14:textId="77777777" w:rsidR="00BD75D0" w:rsidRPr="009904D9" w:rsidRDefault="00BD75D0" w:rsidP="009904D9">
      <w:pPr>
        <w:numPr>
          <w:ilvl w:val="0"/>
          <w:numId w:val="1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жемқорлыққа қарсы іс-қимыл саласындағы саясатты бекіту;</w:t>
      </w:r>
    </w:p>
    <w:p w14:paraId="22ADC3F6" w14:textId="77777777" w:rsidR="00BD75D0" w:rsidRPr="009904D9" w:rsidRDefault="00BD75D0" w:rsidP="009904D9">
      <w:pPr>
        <w:numPr>
          <w:ilvl w:val="0"/>
          <w:numId w:val="1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жемқорлыққа қарсы іс-қимыл саласындағы саясаттың мақсаттармен және даму стратегиясымен сәйкестігін қамтамасыз ету;</w:t>
      </w:r>
    </w:p>
    <w:p w14:paraId="7F437913" w14:textId="77777777" w:rsidR="00BD75D0" w:rsidRPr="009904D9" w:rsidRDefault="00BD75D0" w:rsidP="009904D9">
      <w:pPr>
        <w:numPr>
          <w:ilvl w:val="0"/>
          <w:numId w:val="1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ПІҚ-тың тиімді жұмыс істеуі үшін жеткілікті және тиісті ресурстардың бөлінуін қамтамасыз ету;</w:t>
      </w:r>
    </w:p>
    <w:p w14:paraId="5A88BD65" w14:textId="77777777" w:rsidR="00BD75D0" w:rsidRPr="009904D9" w:rsidRDefault="00BD75D0" w:rsidP="009904D9">
      <w:pPr>
        <w:numPr>
          <w:ilvl w:val="0"/>
          <w:numId w:val="1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ПІҚ жөніндегі құжаттарды әзірлеуіне және енгізуіне, оның нәтижелілігіне, сондай-ақ оның тиімді жұмыс істеуі үшін бөлінген ресурстардың жеткіліктілігіне бақылау жүргізу;</w:t>
      </w:r>
    </w:p>
    <w:p w14:paraId="4AD6B052" w14:textId="77777777" w:rsidR="00BD75D0" w:rsidRPr="009904D9" w:rsidRDefault="00BD75D0" w:rsidP="009904D9">
      <w:pPr>
        <w:numPr>
          <w:ilvl w:val="0"/>
          <w:numId w:val="1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кезең-кезеңімен, бірақ жылына кемінде 1 (бір) рет комплаенс функциясының құрылуы мен жұмыс істеуі және сыбайлас жемқорлыққа қарсы іс-қимыл саласында қабылданып жатқан шаралар туралы ақпарат алу;</w:t>
      </w:r>
    </w:p>
    <w:p w14:paraId="29371175" w14:textId="77777777" w:rsidR="00BD75D0" w:rsidRPr="009904D9" w:rsidRDefault="00BD75D0" w:rsidP="009904D9">
      <w:pPr>
        <w:numPr>
          <w:ilvl w:val="0"/>
          <w:numId w:val="1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кезең-кезеңімен, бірақ жылына кемінде 1 (бір) рет комплаенс функциясының мақсаттарына қол жеткізуі мен нәтижелілігін талдау.</w:t>
      </w:r>
    </w:p>
    <w:p w14:paraId="40A57CE9"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7.12.3. Компанияның Бас директоры:</w:t>
      </w:r>
    </w:p>
    <w:p w14:paraId="27B5D475" w14:textId="77777777" w:rsidR="00BD75D0" w:rsidRPr="009904D9" w:rsidRDefault="00BD75D0" w:rsidP="009904D9">
      <w:pPr>
        <w:numPr>
          <w:ilvl w:val="0"/>
          <w:numId w:val="1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комплаенс функциясын әзірлеуді, енгізуді және жұмыс күйінде ұстап тұруды қамтамасыз етеді;</w:t>
      </w:r>
    </w:p>
    <w:p w14:paraId="05A44FDE" w14:textId="77777777" w:rsidR="00BD75D0" w:rsidRPr="009904D9" w:rsidRDefault="00BD75D0" w:rsidP="009904D9">
      <w:pPr>
        <w:numPr>
          <w:ilvl w:val="0"/>
          <w:numId w:val="1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комплаенс функциясының тиімді жұмыс істеуі және оны тұрақты түрде жетілдіру үшін қажетті шараларды қабылдайды;</w:t>
      </w:r>
    </w:p>
    <w:p w14:paraId="0B98B671" w14:textId="77777777" w:rsidR="00BD75D0" w:rsidRPr="009904D9" w:rsidRDefault="00BD75D0" w:rsidP="009904D9">
      <w:pPr>
        <w:numPr>
          <w:ilvl w:val="0"/>
          <w:numId w:val="1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комплаенс функциясының нәтижелі жұмыс істеуі үшін жеткілікті және тиісті ресурстарды ұсынады;</w:t>
      </w:r>
    </w:p>
    <w:p w14:paraId="7C9BC8C4" w14:textId="77777777" w:rsidR="00BD75D0" w:rsidRPr="009904D9" w:rsidRDefault="00BD75D0" w:rsidP="009904D9">
      <w:pPr>
        <w:numPr>
          <w:ilvl w:val="0"/>
          <w:numId w:val="1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Компанияда комплаенс, сыбайлас жемқорлыққа қарсы іс-қимыл және сыбайлас жемқорлық құқық бұзушылықтарды қабылдамау мәдениетін ілгерілетуді қамтамасыз етеді;</w:t>
      </w:r>
    </w:p>
    <w:p w14:paraId="7F71FE7C" w14:textId="77777777" w:rsidR="00BD75D0" w:rsidRPr="009904D9" w:rsidRDefault="00BD75D0" w:rsidP="009904D9">
      <w:pPr>
        <w:numPr>
          <w:ilvl w:val="0"/>
          <w:numId w:val="1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қызметкерлерді сыбайлас жемқорлыққа қарсы нәтижелі іс-қимылдың және комплаенс жүйесінің талаптарына сәйкестіктің маңыздылығы туралы хабардар етуді қамтамасыз етеді;</w:t>
      </w:r>
    </w:p>
    <w:p w14:paraId="533CE1D8" w14:textId="77777777" w:rsidR="00BD75D0" w:rsidRPr="009904D9" w:rsidRDefault="00BD75D0" w:rsidP="009904D9">
      <w:pPr>
        <w:numPr>
          <w:ilvl w:val="0"/>
          <w:numId w:val="1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қызметкерлерді бастамашылықпен хабарлауға («Жедел желі») ынталандырады;</w:t>
      </w:r>
    </w:p>
    <w:p w14:paraId="61B0EC9D" w14:textId="77777777" w:rsidR="00BD75D0" w:rsidRPr="009904D9" w:rsidRDefault="00BD75D0" w:rsidP="009904D9">
      <w:pPr>
        <w:numPr>
          <w:ilvl w:val="0"/>
          <w:numId w:val="1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Компанияда жасалған сыбайлас жемқорлық құқық бұзушылықтар туралы адал ниетпен немесе негізді болжамға сүйене отырып хабарлағаны үшін немесе сыбайлас жемқорлық әрекеттеріне қатысудан бас тартқаны үшін, тіпті мұндай бас тарту бизнес үшін шығындарға әкелуі мүмкін болса да, қызметкерлердің ешқайсысы қудалауға, кемсітуге немесе тәртіптік ықпал ету шараларына ұшырамайтынына кепілдік береді.</w:t>
      </w:r>
    </w:p>
    <w:p w14:paraId="5B72385F"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7.12.4. Комплаенс функциясы мынадай іс-шараларды қамтиды:</w:t>
      </w:r>
    </w:p>
    <w:p w14:paraId="47E97F96"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жемқорлыққа қарсы іс-қимыл, сыбайлас жемқорлыққа қарсы шектеулер саласындағы ішкі нормативтік құжаттарды әзірлеу және өзектендіру, жүргізілетін іс-шаралар бойынша жазбаларды жүргізу және дәлелдемелерді сақтау;</w:t>
      </w:r>
    </w:p>
    <w:p w14:paraId="63D0669F"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 тәуекелдеріне ішкі талдау жүргізу;</w:t>
      </w:r>
    </w:p>
    <w:p w14:paraId="4CFDC664"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жемқорлыққа қарсы мониторинг жүргізу;</w:t>
      </w:r>
    </w:p>
    <w:p w14:paraId="3EB0C1FF"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Контрагенттерді тексеру;</w:t>
      </w:r>
    </w:p>
    <w:p w14:paraId="1E0F1B0C"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қызметкерлерді сыбайлас жемқорлыққа қарсы заңнаманың және сыбайлас жемқорлыққа қарсы іс-қимыл жөніндегі ішкі нормативтік құжаттардың талаптары туралы хабардар ету;</w:t>
      </w:r>
    </w:p>
    <w:p w14:paraId="448D52CE"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нәтижелілікті қамтамасыз ету мақсаттары мен іс-шараларын әзірлеу;</w:t>
      </w:r>
    </w:p>
    <w:p w14:paraId="7CAE928E"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Контрагенттер мен үшінші тұлғаларды қолданыстағы сыбайлас жемқорлыққа қарсы шаралар мен шектеулер туралы ақпараттандыру құралдарын әзірлеу;</w:t>
      </w:r>
    </w:p>
    <w:p w14:paraId="50395D1A"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қолданыстағы комплаенс функциясына ішкі аудит жүргізу, оның нәтижелерін Бақылау кеңесі мен Бас директорға жеткізу;</w:t>
      </w:r>
    </w:p>
    <w:p w14:paraId="43B590AD"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жемқорлыққа қарсы бұзушылықтар немесе оларға қатысты күдіктер бойынша өтініштермен жұмыс істеу;</w:t>
      </w:r>
    </w:p>
    <w:p w14:paraId="277C1BB5"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басшылық тарапынан талдау жүргізу үшін Бақылау кеңесі мен Бас директорға ұсынуға арналған материалдарды қалыптастыру;</w:t>
      </w:r>
    </w:p>
    <w:p w14:paraId="5F3FC6F1"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қолданыстағы комплаенс функциясының нәтижелілігін талдау;</w:t>
      </w:r>
    </w:p>
    <w:p w14:paraId="2CC003BD" w14:textId="77777777" w:rsidR="00BD75D0" w:rsidRPr="009904D9" w:rsidRDefault="00BD75D0" w:rsidP="009904D9">
      <w:pPr>
        <w:numPr>
          <w:ilvl w:val="0"/>
          <w:numId w:val="16"/>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ПІҚ жөніндегі жергілікті актілерді жетілдіру шараларын әзірлеу.</w:t>
      </w:r>
    </w:p>
    <w:p w14:paraId="5D5C2A9F"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7.12.5.</w:t>
      </w:r>
      <w:r w:rsidRPr="009904D9">
        <w:rPr>
          <w:rFonts w:ascii="Times New Roman" w:hAnsi="Times New Roman" w:cs="Times New Roman"/>
          <w:sz w:val="28"/>
          <w:szCs w:val="28"/>
          <w:lang w:val="ru-KZ"/>
        </w:rPr>
        <w:t xml:space="preserve"> ҚМГ ДЗҰ-ның сыбайлас жемқорлыққа қарсы іс-қимыл саласындағы қызметін үйлестіреді.</w:t>
      </w:r>
    </w:p>
    <w:p w14:paraId="33DC021C"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7.12.6.</w:t>
      </w:r>
      <w:r w:rsidRPr="009904D9">
        <w:rPr>
          <w:rFonts w:ascii="Times New Roman" w:hAnsi="Times New Roman" w:cs="Times New Roman"/>
          <w:sz w:val="28"/>
          <w:szCs w:val="28"/>
          <w:lang w:val="ru-KZ"/>
        </w:rPr>
        <w:t xml:space="preserve"> ҚМГ жыл сайын директорлар кеңестеріндегі/Бақылау кеңестеріндегі өкілдері арқылы портфельдік компанияларда сыбайлас жемқорлыққа қарсы іс-қимыл саласында қабылданып жатқан шараларға, оның ішінде анықталған кемшіліктерді, сыбайлас жемқорлық тәуекелдерін, ҚМГ портфельдік компанияларында сыбайлас жемқорлық құқық бұзушылықтар жасауға ықпал ететін факторларды жоюға қатысты өз күтулері жөніндегі ұстанымын жеткізеді.</w:t>
      </w:r>
    </w:p>
    <w:p w14:paraId="1A49B8AD" w14:textId="77777777" w:rsidR="00BD75D0" w:rsidRPr="009904D9" w:rsidRDefault="00BD75D0" w:rsidP="00651BA7">
      <w:pPr>
        <w:ind w:firstLine="360"/>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8. Саяси мәні бар тұлғалармен және қоғаммен өзара іс-қимыл</w:t>
      </w:r>
    </w:p>
    <w:p w14:paraId="193E89C9"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 xml:space="preserve">Компания Саяси мәні бар тұлғалармен кез келген диалог пен өзара іс-қимыл бастамашыл, адал, ашық, жауапты және дәйекті тәсілге негізделуге және </w:t>
      </w:r>
      <w:r w:rsidRPr="009904D9">
        <w:rPr>
          <w:rFonts w:ascii="Times New Roman" w:hAnsi="Times New Roman" w:cs="Times New Roman"/>
          <w:sz w:val="28"/>
          <w:szCs w:val="28"/>
          <w:lang w:val="ru-KZ"/>
        </w:rPr>
        <w:lastRenderedPageBreak/>
        <w:t>қолданыстағы заңнама мен іскерлік әдеп стандарттарына сәйкес келуге тиіс деп есептейді.</w:t>
      </w:r>
    </w:p>
    <w:p w14:paraId="0F389BB2"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Қызметкердің/Лауазымды тұлғаның Саяси мәні бар тұлғалармен кез келген тиісінше емес өзара іс-қимылына қатаң тыйым салынады.</w:t>
      </w:r>
    </w:p>
    <w:p w14:paraId="09B9AD92"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Саяси мәні бар тұлғалардың, сондай-ақ олардың Жақын туыстарының, жұбайларының, Құдаларының, отбасы мүшелерінің пайдасына кез келген төлемдерді жүзеге асырудан, сондай-ақ көрсетілген тұлғалардың мүддесі үшін төлемдер жасаудан, оның ішінде қандай да бір заңсыз артықшылықтар немесе преференциялар алудың тікелей немесе жанама мақсатында Компанияның материалдық немесе өзге де пайда алуынан бас тартады, оның ішінде:</w:t>
      </w:r>
    </w:p>
    <w:p w14:paraId="33446C78" w14:textId="77777777" w:rsidR="00BD75D0" w:rsidRPr="009904D9" w:rsidRDefault="00BD75D0" w:rsidP="009904D9">
      <w:pPr>
        <w:numPr>
          <w:ilvl w:val="0"/>
          <w:numId w:val="17"/>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өкілдік іс-шараларға қатысуды ұйымдастыру немесе оның ақысын төлеу (өтеу);</w:t>
      </w:r>
    </w:p>
    <w:p w14:paraId="6301F46F" w14:textId="77777777" w:rsidR="00BD75D0" w:rsidRPr="009904D9" w:rsidRDefault="00BD75D0" w:rsidP="009904D9">
      <w:pPr>
        <w:numPr>
          <w:ilvl w:val="0"/>
          <w:numId w:val="17"/>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демалысты, емделуді және аурулардың профилактикасын ұйымдастыру немесе олардың ақысын төлеу (өтеу);</w:t>
      </w:r>
    </w:p>
    <w:p w14:paraId="5D0B330B" w14:textId="77777777" w:rsidR="00BD75D0" w:rsidRPr="009904D9" w:rsidRDefault="00BD75D0" w:rsidP="009904D9">
      <w:pPr>
        <w:numPr>
          <w:ilvl w:val="0"/>
          <w:numId w:val="17"/>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іссапар және өзге де шығыстарды ұйымдастыру немесе олардың ақысын төлеу (өтеу).</w:t>
      </w:r>
    </w:p>
    <w:p w14:paraId="11B21C58"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қаражаты есебінен Саяси мәні бар тұлғалардың қатысуымен іс-шара ұйымдастырылған жағдайда, мұндай іс-шараның бастамашысы іс-шараны комплаенс функциясы бойынша уәкілетті құрылымдық бөлімшемен алдын ала келісуге тиіс. Бұл ретте Өкілдік шығыстар «Самұрық-Қазына» АҚ айқындаған өкілдік шығыстар лимиттерінен не заңнамада белгіленген лимиттерден аспауға тиіс.</w:t>
      </w:r>
    </w:p>
    <w:p w14:paraId="78F60C4B"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Қызметкерлерге/Лауазымды тұлғаларға Саяси мәні бар тұлғаларға заңсыз артықшылықтар немесе преференциялар алу үшін немесе сол мақсатта тікелей немесе делдалдар арқылы ақша қаражатын, қандай да бір өзге құндылықтарды немесе материалдық не өзге де пайданы ұсынуға, беруге, уәде етуге немесе беруге кепілдік беруге тыйым салынады.</w:t>
      </w:r>
    </w:p>
    <w:p w14:paraId="12429F85"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Қызметкерлерге/Лауазымды тұлғаларға Саяси мәні бар тұлғаларға тікелей немесе делдалдар арқылы кез келген Ынталандыру төлемдерін ұсынуға, беруге немесе уәде етуге тыйым салынады.</w:t>
      </w:r>
    </w:p>
    <w:p w14:paraId="20EE77FA"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Қызметкерлер/Лауазымды тұлғалар Саяси мәні бар тұлғалар сыбайлас жемқорлық әрекеттерін жасауға немесе олардың жасалуына ықпал етуге дайын деп қабылдауы мүмкін мінез-құлыққа жол бермеуге тиіс. Бұл талаптар ауызша және жазбаша өтініштерді, келіссөздерді қоса алғанда, өзара іс-қимылдың барлық жағдайларына қолданылады.</w:t>
      </w:r>
    </w:p>
    <w:p w14:paraId="777D704F"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 xml:space="preserve">Саяси мәні бар тұлғадан оның пайдасына немесе оның Жақын туыстарының, жұбайының, Құдаларының, отбасы мүшелерінің пайдасына ақша қаражатын, қандай да бір өзге құндылықтарды, материалдық немесе өзге де пайданы беру туралы өтініш, талап, бопсалау немесе ишара ретінде қабылдануы мүмкін ақпарат алған Қызметкер/Лауазымды тұлға тиісті Саяси мәні бар тұлғамен іскерлік байланыстарды тоқтата тұруға және осындай жағдайдың бар екені туралы 1 (бір) жұмыс күні ішінде комплаенс функциясы бойынша уәкілетті </w:t>
      </w:r>
      <w:r w:rsidRPr="009904D9">
        <w:rPr>
          <w:rFonts w:ascii="Times New Roman" w:hAnsi="Times New Roman" w:cs="Times New Roman"/>
          <w:sz w:val="28"/>
          <w:szCs w:val="28"/>
          <w:lang w:val="ru-KZ"/>
        </w:rPr>
        <w:lastRenderedPageBreak/>
        <w:t>құрылымдық бөлімшеге хабарлауға және/немесе бұл туралы ақпаратты «Жедел желіге» жіберуге міндетті.</w:t>
      </w:r>
    </w:p>
    <w:p w14:paraId="224A7346"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Саяси мәні бар тұлғалармен, олардың Жақын туыстарымен, жұбайларымен, Құдаларымен, отбасы мүшелерімен шарттар жасасу сыбайлас жемқорлық тәуекелінің жоғары факторы болып табылады. Мұндай тәуекелді болдырмау үшін Компания әлеуетті Қызметкерлер мен Контрагенттердің Саяси мәні бар тұлғалармен байланыстылығын ішкі құжаттарға сәйкес тексереді.</w:t>
      </w:r>
    </w:p>
    <w:p w14:paraId="1D34FF8D" w14:textId="77777777" w:rsidR="00BD75D0" w:rsidRPr="009904D9" w:rsidRDefault="00BD75D0" w:rsidP="00651BA7">
      <w:pPr>
        <w:ind w:firstLine="36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Өз әрекеттерінің заңдылығына немесе әдептілігіне қатысты қандай да бір күмән туындаған жағдайда Қызметкерлер/Лауазымды тұлғалар комплаенс функциясы бойынша уәкілетті құрылымдық бөлімшеден консультация алуға міндетті.</w:t>
      </w:r>
    </w:p>
    <w:p w14:paraId="6BA0AE1C" w14:textId="77777777" w:rsidR="00651BA7" w:rsidRDefault="00651BA7" w:rsidP="009904D9">
      <w:pPr>
        <w:jc w:val="both"/>
        <w:rPr>
          <w:rFonts w:ascii="Times New Roman" w:hAnsi="Times New Roman" w:cs="Times New Roman"/>
          <w:b/>
          <w:bCs/>
          <w:sz w:val="28"/>
          <w:szCs w:val="28"/>
          <w:lang w:val="ru-KZ"/>
        </w:rPr>
      </w:pPr>
    </w:p>
    <w:p w14:paraId="153C83C4" w14:textId="4FCC4C87" w:rsidR="00BD75D0" w:rsidRPr="009904D9" w:rsidRDefault="00BD75D0" w:rsidP="00651BA7">
      <w:pPr>
        <w:jc w:val="center"/>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9. Сыбайлас жемқорлық тәуекелдерін талдау және бағалау</w:t>
      </w:r>
    </w:p>
    <w:p w14:paraId="4D97AAE1"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Қазақстан Республикасының заңнамасына және ішкі нормативтік құжаттарға сәйкес сыбайлас жемқорлық тәуекелдеріне ішкі талдау мен бағалау жүргізеді.</w:t>
      </w:r>
    </w:p>
    <w:p w14:paraId="4E8347D0"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 тәуекелдерін талдау мен бағалаудың мақсаты – сыбайлас жемқорлық тәуекелдерінің туындау себептерін анықтау және оларды жою немесе барынша азайту жөніндегі шараларды әзірлеу.</w:t>
      </w:r>
    </w:p>
    <w:p w14:paraId="1D66DABE"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 тәуекелдерін сәйкестендіру сыбайлас жемқорлыққа қарсы мониторинг және ішкі аудит жүргізу арқылы жүзеге асырылады.</w:t>
      </w:r>
    </w:p>
    <w:p w14:paraId="0DE27F3F"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 тәуекелдерін талдау мен бағалау нәтижелері нәтижелілікті талдау үшін пайдаланылады.</w:t>
      </w:r>
    </w:p>
    <w:p w14:paraId="45384DA8"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Қазақстан Республикасының заңнамасына және өзінің ішкі нормативтік құжаттарына сәйкес сыбайлас жемқорлыққа қарсы мониторинг жүргізеді.</w:t>
      </w:r>
    </w:p>
    <w:p w14:paraId="1C080199"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жемқорлыққа қарсы мониторингтің мәні сыбайлас жемқорлыққа қарсы саясаттың тиімділігіне, сыбайлас жемқорлыққа қарсы іс-қимыл саласындағы құқық қолдану практикасының жай-күйіне, сондай-ақ Компаниядағы сыбайлас жемқорлық деңгейін қабылдауға және бағалауға қатысты ақпарат болып табылады.</w:t>
      </w:r>
    </w:p>
    <w:p w14:paraId="7A31FCB5"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Сыбайлас жемқорлыққа қарсы мониторинг нәтижелері сыбайлас жемқорлық тәуекелдерін талдау және комплаенс функциясының нәтижелілігін бағалау үшін пайдаланылады.</w:t>
      </w:r>
    </w:p>
    <w:p w14:paraId="6F7972A9" w14:textId="77777777" w:rsidR="00651BA7" w:rsidRDefault="00651BA7" w:rsidP="009904D9">
      <w:pPr>
        <w:jc w:val="both"/>
        <w:rPr>
          <w:rFonts w:ascii="Times New Roman" w:hAnsi="Times New Roman" w:cs="Times New Roman"/>
          <w:b/>
          <w:bCs/>
          <w:sz w:val="28"/>
          <w:szCs w:val="28"/>
          <w:lang w:val="ru-KZ"/>
        </w:rPr>
      </w:pPr>
    </w:p>
    <w:p w14:paraId="6AB89972" w14:textId="0E445B91" w:rsidR="00BD75D0" w:rsidRPr="009904D9" w:rsidRDefault="00BD75D0" w:rsidP="00651BA7">
      <w:pPr>
        <w:jc w:val="center"/>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10. Саясаттың орындалмауы (тиісінше орындалмауы) үшін жауапкершілік</w:t>
      </w:r>
    </w:p>
    <w:p w14:paraId="46E3A79E"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Осы Саясат талаптарының сақталуына жауапкершілік атқаратын лауазымына қарамастан әрбір Қызметкерге/Лауазымды тұлғаға жүктеледі.</w:t>
      </w:r>
    </w:p>
    <w:p w14:paraId="26A2463F"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Қызметкердің/Лауазымды тұлғаның сыбайлас жемқорлық құқық бұзушылықтарын және/немесе алаяқтық әрекеттерін жасауы еңбек міндеттерін өрескел бұзу болып танылады.</w:t>
      </w:r>
    </w:p>
    <w:p w14:paraId="3A6D9D4D"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Қызметкер/Лауазымды тұлға мәртебесі мен лауазымына қарамастан жауапкершілікке тартылуға тиіс. Жауапкершілікке тарту Қазақстан Республикасының заңнамасына сәйкес жүзеге асырылады.</w:t>
      </w:r>
    </w:p>
    <w:p w14:paraId="1A387894"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Қызметкердің/Лауазымды тұлғаның сыбайлас жемқорлық құқық бұзушылықтарды және/немесе алаяқтық әрекеттерді жасауға қатыстылығы анықталған және белгіленген жағдайда, Компания Қызметкерді/Лауазымды тұлғаны Қазақстан Республикасының қолданыстағы заңнамасында белгіленген тәртіппен, оның ішінде шартты бұзу түрінде тәртіптік жауапкершілікке тартуға құқылы.</w:t>
      </w:r>
    </w:p>
    <w:p w14:paraId="037684EF"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Жеткілікті негіздер болған жағдайда жоғарыда көрсетілген фактілер бойынша ішкі тергеп-тексеру материалдары кінәлі тұлғаларды әкімшілік немесе қылмыстық жауапкершілікке тарту туралы арызбен құқық қорғау органдарына беріледі.</w:t>
      </w:r>
    </w:p>
    <w:p w14:paraId="74D67D04"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Компанияға зиян және залал келтірілген жағдайда Компания сыбайлас жемқорлық құқық бұзушылықтарды және/немесе алаяқтық әрекеттерді жасаған тұлғаға қатысты азаматтық талап қоюмен сотқа жүгіну құқығын өзіне қалдырады.</w:t>
      </w:r>
    </w:p>
    <w:p w14:paraId="63870B7F"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Бас директоры Қазақстан Республикасының заңдарына сәйкес бағынысты қызметкерлердің сыбайлас жемқорлық құқық бұзушылықтар жасауына жол бермеу жөніндегі лауазымдық міндеттерін орындамағаны немесе тиісінше орындамағаны үшін тәртіптік жауаптылықта болады.</w:t>
      </w:r>
    </w:p>
    <w:p w14:paraId="4ED0E984"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Бас директоры өзіне тікелей бағынысты қызметкерлердің сыбайлас жемқорлық қылмыстарын жасағаны үшін мынадай шарттардың жиынтығы болған кезде тәртіптік жауаптылықта болады:</w:t>
      </w:r>
    </w:p>
    <w:p w14:paraId="3F9B59C0" w14:textId="77777777" w:rsidR="00BD75D0" w:rsidRPr="009904D9" w:rsidRDefault="00BD75D0" w:rsidP="009904D9">
      <w:pPr>
        <w:numPr>
          <w:ilvl w:val="0"/>
          <w:numId w:val="18"/>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бағынысты қызметкер жасаған сыбайлас жемқорлық қылмысы мен сыбайлас жемқорлық құқық бұзушылықтарды жасауға жол бермеу жөніндегі лауазымдық міндеттерін орындамағаны немесе тиісінше орындамағаны үшін кінәсі арасында байланыс белгіленген;</w:t>
      </w:r>
    </w:p>
    <w:p w14:paraId="45CEEAB3" w14:textId="77777777" w:rsidR="00BD75D0" w:rsidRPr="009904D9" w:rsidRDefault="00BD75D0" w:rsidP="009904D9">
      <w:pPr>
        <w:numPr>
          <w:ilvl w:val="0"/>
          <w:numId w:val="18"/>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бағынысты қызметкерге қатысты сыбайлас жемқорлық қылмысы үшін қылмыстық жауаптылыққа тарту туралы заңды күшіне енген сот актісі бар не сыбайлас жемқорлық қылмысын жасағаны үшін қылмыстық іс Қазақстан Республикасының Қылмыстық-процестік кодексінің 35-бабы бірінші бөлігінің 3), 4), 9), 10), 11) және 12) тармақтары немесе 36-бабы негізінде қылмыстық қудалау органы немесе сот тарапынан тоқтатылған.</w:t>
      </w:r>
    </w:p>
    <w:p w14:paraId="6234B2F3" w14:textId="77777777" w:rsidR="00651BA7" w:rsidRDefault="00651BA7" w:rsidP="009904D9">
      <w:pPr>
        <w:jc w:val="both"/>
        <w:rPr>
          <w:rFonts w:ascii="Times New Roman" w:hAnsi="Times New Roman" w:cs="Times New Roman"/>
          <w:b/>
          <w:bCs/>
          <w:sz w:val="28"/>
          <w:szCs w:val="28"/>
          <w:lang w:val="ru-KZ"/>
        </w:rPr>
      </w:pPr>
    </w:p>
    <w:p w14:paraId="2E0EA79A" w14:textId="2130A4F3" w:rsidR="00BD75D0" w:rsidRDefault="00BD75D0" w:rsidP="00651BA7">
      <w:pPr>
        <w:jc w:val="center"/>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11. Қорытынды ережелер</w:t>
      </w:r>
    </w:p>
    <w:p w14:paraId="20D538A9" w14:textId="77777777" w:rsidR="00651BA7" w:rsidRPr="009904D9" w:rsidRDefault="00651BA7" w:rsidP="00651BA7">
      <w:pPr>
        <w:jc w:val="center"/>
        <w:rPr>
          <w:rFonts w:ascii="Times New Roman" w:hAnsi="Times New Roman" w:cs="Times New Roman"/>
          <w:b/>
          <w:bCs/>
          <w:sz w:val="28"/>
          <w:szCs w:val="28"/>
          <w:lang w:val="ru-KZ"/>
        </w:rPr>
      </w:pPr>
    </w:p>
    <w:p w14:paraId="034078DE" w14:textId="77777777" w:rsidR="00BD75D0" w:rsidRPr="009904D9" w:rsidRDefault="00BD75D0" w:rsidP="00651BA7">
      <w:pPr>
        <w:ind w:firstLine="720"/>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Халықаралық іскерлік әдеп стандарттарын, бизнесті жүргізудегі ашықтық пен айқындылықты сақтау мақсатында Қызметкерлер/Лауазымды тұлғалар сыбайлас жемқорлық құқық бұзушылықтарын жасауға көндірудің барлық жағдайлары туралы Компанияның ішкі құжаттарына сәйкес комплаенс функциясы бойынша уәкілетті құрылымдық бөлімшеге хабарлауға тиіс.</w:t>
      </w:r>
    </w:p>
    <w:p w14:paraId="5B699FC8" w14:textId="77777777" w:rsidR="00BD75D0" w:rsidRPr="009904D9" w:rsidRDefault="00BD75D0"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Басқа Қызметкерлердің/Лауазымды тұлғалардың немесе Контрагенттердің әрекеттерінің заңдылығына, ықтимал сыбайлас жемқорлық әрекеттеріне және өзге де бұзушылықтарға, парақорлыққа, Коммерциялық пара беруге, Мүдделер қақтығысына және басқа да жағдайларға қатысты күмән туындаған жағдайда Қызметкер/Лауазымды тұлға, Контрагент, акционер немесе өзге де тұлға ашық диалог нысанында (оның ішінде анонимді түрде) өз күмәндері туралы комплаенс функциясы бойынша уәкілетті құрылымдық бөлімшеге хабарлай алады немесе Компанияның ішкі құжаттарында белгіленген рәсімге сәйкес «Жедел желіге» жүгіне алады.</w:t>
      </w:r>
    </w:p>
    <w:p w14:paraId="0B1A4DD7" w14:textId="77777777" w:rsidR="00A838C0" w:rsidRPr="009904D9" w:rsidRDefault="00A838C0" w:rsidP="009904D9">
      <w:pPr>
        <w:jc w:val="both"/>
        <w:rPr>
          <w:rFonts w:ascii="Times New Roman" w:hAnsi="Times New Roman" w:cs="Times New Roman"/>
          <w:sz w:val="28"/>
          <w:szCs w:val="28"/>
          <w:lang w:val="ru-KZ"/>
        </w:rPr>
      </w:pPr>
    </w:p>
    <w:p w14:paraId="15785453" w14:textId="77777777" w:rsidR="009904D9" w:rsidRPr="009904D9" w:rsidRDefault="009904D9" w:rsidP="009904D9">
      <w:pPr>
        <w:jc w:val="both"/>
        <w:rPr>
          <w:rFonts w:ascii="Times New Roman" w:hAnsi="Times New Roman" w:cs="Times New Roman"/>
          <w:sz w:val="28"/>
          <w:szCs w:val="28"/>
          <w:lang w:val="ru-KZ"/>
        </w:rPr>
      </w:pPr>
    </w:p>
    <w:p w14:paraId="0E1024FB" w14:textId="77777777" w:rsidR="009904D9" w:rsidRDefault="009904D9" w:rsidP="009904D9">
      <w:pPr>
        <w:jc w:val="both"/>
        <w:rPr>
          <w:rFonts w:ascii="Times New Roman" w:hAnsi="Times New Roman" w:cs="Times New Roman"/>
          <w:sz w:val="28"/>
          <w:szCs w:val="28"/>
          <w:lang w:val="ru-KZ"/>
        </w:rPr>
      </w:pPr>
    </w:p>
    <w:p w14:paraId="1B8B8A2C" w14:textId="77777777" w:rsidR="00651BA7" w:rsidRDefault="00651BA7" w:rsidP="009904D9">
      <w:pPr>
        <w:jc w:val="both"/>
        <w:rPr>
          <w:rFonts w:ascii="Times New Roman" w:hAnsi="Times New Roman" w:cs="Times New Roman"/>
          <w:sz w:val="28"/>
          <w:szCs w:val="28"/>
          <w:lang w:val="ru-KZ"/>
        </w:rPr>
      </w:pPr>
    </w:p>
    <w:p w14:paraId="69F63690" w14:textId="77777777" w:rsidR="00651BA7" w:rsidRDefault="00651BA7" w:rsidP="009904D9">
      <w:pPr>
        <w:jc w:val="both"/>
        <w:rPr>
          <w:rFonts w:ascii="Times New Roman" w:hAnsi="Times New Roman" w:cs="Times New Roman"/>
          <w:sz w:val="28"/>
          <w:szCs w:val="28"/>
          <w:lang w:val="ru-KZ"/>
        </w:rPr>
      </w:pPr>
    </w:p>
    <w:p w14:paraId="5810C391" w14:textId="77777777" w:rsidR="00651BA7" w:rsidRDefault="00651BA7" w:rsidP="009904D9">
      <w:pPr>
        <w:jc w:val="both"/>
        <w:rPr>
          <w:rFonts w:ascii="Times New Roman" w:hAnsi="Times New Roman" w:cs="Times New Roman"/>
          <w:sz w:val="28"/>
          <w:szCs w:val="28"/>
          <w:lang w:val="ru-KZ"/>
        </w:rPr>
      </w:pPr>
    </w:p>
    <w:p w14:paraId="1DC7F619" w14:textId="77777777" w:rsidR="00651BA7" w:rsidRDefault="00651BA7" w:rsidP="009904D9">
      <w:pPr>
        <w:jc w:val="both"/>
        <w:rPr>
          <w:rFonts w:ascii="Times New Roman" w:hAnsi="Times New Roman" w:cs="Times New Roman"/>
          <w:sz w:val="28"/>
          <w:szCs w:val="28"/>
          <w:lang w:val="ru-KZ"/>
        </w:rPr>
      </w:pPr>
    </w:p>
    <w:p w14:paraId="6F691B50" w14:textId="77777777" w:rsidR="00651BA7" w:rsidRDefault="00651BA7" w:rsidP="009904D9">
      <w:pPr>
        <w:jc w:val="both"/>
        <w:rPr>
          <w:rFonts w:ascii="Times New Roman" w:hAnsi="Times New Roman" w:cs="Times New Roman"/>
          <w:sz w:val="28"/>
          <w:szCs w:val="28"/>
          <w:lang w:val="ru-KZ"/>
        </w:rPr>
      </w:pPr>
    </w:p>
    <w:p w14:paraId="60E33660" w14:textId="77777777" w:rsidR="00651BA7" w:rsidRDefault="00651BA7" w:rsidP="009904D9">
      <w:pPr>
        <w:jc w:val="both"/>
        <w:rPr>
          <w:rFonts w:ascii="Times New Roman" w:hAnsi="Times New Roman" w:cs="Times New Roman"/>
          <w:sz w:val="28"/>
          <w:szCs w:val="28"/>
          <w:lang w:val="ru-KZ"/>
        </w:rPr>
      </w:pPr>
    </w:p>
    <w:p w14:paraId="1D93E97C" w14:textId="77777777" w:rsidR="00651BA7" w:rsidRDefault="00651BA7" w:rsidP="009904D9">
      <w:pPr>
        <w:jc w:val="both"/>
        <w:rPr>
          <w:rFonts w:ascii="Times New Roman" w:hAnsi="Times New Roman" w:cs="Times New Roman"/>
          <w:sz w:val="28"/>
          <w:szCs w:val="28"/>
          <w:lang w:val="ru-KZ"/>
        </w:rPr>
      </w:pPr>
    </w:p>
    <w:p w14:paraId="625425CD" w14:textId="77777777" w:rsidR="00651BA7" w:rsidRDefault="00651BA7" w:rsidP="009904D9">
      <w:pPr>
        <w:jc w:val="both"/>
        <w:rPr>
          <w:rFonts w:ascii="Times New Roman" w:hAnsi="Times New Roman" w:cs="Times New Roman"/>
          <w:sz w:val="28"/>
          <w:szCs w:val="28"/>
          <w:lang w:val="ru-KZ"/>
        </w:rPr>
      </w:pPr>
    </w:p>
    <w:p w14:paraId="610BF972" w14:textId="77777777" w:rsidR="00651BA7" w:rsidRDefault="00651BA7" w:rsidP="009904D9">
      <w:pPr>
        <w:jc w:val="both"/>
        <w:rPr>
          <w:rFonts w:ascii="Times New Roman" w:hAnsi="Times New Roman" w:cs="Times New Roman"/>
          <w:sz w:val="28"/>
          <w:szCs w:val="28"/>
          <w:lang w:val="ru-KZ"/>
        </w:rPr>
      </w:pPr>
    </w:p>
    <w:p w14:paraId="3B2C8F6D" w14:textId="77777777" w:rsidR="00651BA7" w:rsidRDefault="00651BA7" w:rsidP="009904D9">
      <w:pPr>
        <w:jc w:val="both"/>
        <w:rPr>
          <w:rFonts w:ascii="Times New Roman" w:hAnsi="Times New Roman" w:cs="Times New Roman"/>
          <w:sz w:val="28"/>
          <w:szCs w:val="28"/>
          <w:lang w:val="ru-KZ"/>
        </w:rPr>
      </w:pPr>
    </w:p>
    <w:p w14:paraId="55BF9A2E" w14:textId="77777777" w:rsidR="00651BA7" w:rsidRDefault="00651BA7" w:rsidP="009904D9">
      <w:pPr>
        <w:jc w:val="both"/>
        <w:rPr>
          <w:rFonts w:ascii="Times New Roman" w:hAnsi="Times New Roman" w:cs="Times New Roman"/>
          <w:sz w:val="28"/>
          <w:szCs w:val="28"/>
          <w:lang w:val="ru-KZ"/>
        </w:rPr>
      </w:pPr>
    </w:p>
    <w:p w14:paraId="0C9E4EAB" w14:textId="77777777" w:rsidR="00651BA7" w:rsidRDefault="00651BA7" w:rsidP="009904D9">
      <w:pPr>
        <w:jc w:val="both"/>
        <w:rPr>
          <w:rFonts w:ascii="Times New Roman" w:hAnsi="Times New Roman" w:cs="Times New Roman"/>
          <w:sz w:val="28"/>
          <w:szCs w:val="28"/>
          <w:lang w:val="ru-KZ"/>
        </w:rPr>
      </w:pPr>
    </w:p>
    <w:p w14:paraId="20E753E8" w14:textId="77777777" w:rsidR="00651BA7" w:rsidRDefault="00651BA7" w:rsidP="009904D9">
      <w:pPr>
        <w:jc w:val="both"/>
        <w:rPr>
          <w:rFonts w:ascii="Times New Roman" w:hAnsi="Times New Roman" w:cs="Times New Roman"/>
          <w:sz w:val="28"/>
          <w:szCs w:val="28"/>
          <w:lang w:val="ru-KZ"/>
        </w:rPr>
      </w:pPr>
    </w:p>
    <w:p w14:paraId="11E52B0F" w14:textId="77777777" w:rsidR="00651BA7" w:rsidRDefault="00651BA7" w:rsidP="009904D9">
      <w:pPr>
        <w:jc w:val="both"/>
        <w:rPr>
          <w:rFonts w:ascii="Times New Roman" w:hAnsi="Times New Roman" w:cs="Times New Roman"/>
          <w:sz w:val="28"/>
          <w:szCs w:val="28"/>
          <w:lang w:val="ru-KZ"/>
        </w:rPr>
      </w:pPr>
    </w:p>
    <w:p w14:paraId="78B9B3F7" w14:textId="77777777" w:rsidR="00651BA7" w:rsidRDefault="00651BA7" w:rsidP="009904D9">
      <w:pPr>
        <w:jc w:val="both"/>
        <w:rPr>
          <w:rFonts w:ascii="Times New Roman" w:hAnsi="Times New Roman" w:cs="Times New Roman"/>
          <w:sz w:val="28"/>
          <w:szCs w:val="28"/>
          <w:lang w:val="ru-KZ"/>
        </w:rPr>
      </w:pPr>
    </w:p>
    <w:p w14:paraId="5A579243" w14:textId="77777777" w:rsidR="00651BA7" w:rsidRDefault="00651BA7" w:rsidP="009904D9">
      <w:pPr>
        <w:jc w:val="both"/>
        <w:rPr>
          <w:rFonts w:ascii="Times New Roman" w:hAnsi="Times New Roman" w:cs="Times New Roman"/>
          <w:sz w:val="28"/>
          <w:szCs w:val="28"/>
          <w:lang w:val="ru-KZ"/>
        </w:rPr>
      </w:pPr>
    </w:p>
    <w:p w14:paraId="5ADF56DB" w14:textId="77777777" w:rsidR="00651BA7" w:rsidRDefault="00651BA7" w:rsidP="009904D9">
      <w:pPr>
        <w:jc w:val="both"/>
        <w:rPr>
          <w:rFonts w:ascii="Times New Roman" w:hAnsi="Times New Roman" w:cs="Times New Roman"/>
          <w:sz w:val="28"/>
          <w:szCs w:val="28"/>
          <w:lang w:val="ru-KZ"/>
        </w:rPr>
      </w:pPr>
    </w:p>
    <w:p w14:paraId="2BE751F2" w14:textId="77777777" w:rsidR="00651BA7" w:rsidRDefault="00651BA7" w:rsidP="009904D9">
      <w:pPr>
        <w:jc w:val="both"/>
        <w:rPr>
          <w:rFonts w:ascii="Times New Roman" w:hAnsi="Times New Roman" w:cs="Times New Roman"/>
          <w:sz w:val="28"/>
          <w:szCs w:val="28"/>
          <w:lang w:val="ru-KZ"/>
        </w:rPr>
      </w:pPr>
    </w:p>
    <w:p w14:paraId="7481625E" w14:textId="77777777" w:rsidR="00651BA7" w:rsidRDefault="00651BA7" w:rsidP="009904D9">
      <w:pPr>
        <w:jc w:val="both"/>
        <w:rPr>
          <w:rFonts w:ascii="Times New Roman" w:hAnsi="Times New Roman" w:cs="Times New Roman"/>
          <w:sz w:val="28"/>
          <w:szCs w:val="28"/>
          <w:lang w:val="ru-KZ"/>
        </w:rPr>
      </w:pPr>
    </w:p>
    <w:p w14:paraId="16EE7564" w14:textId="77777777" w:rsidR="00651BA7" w:rsidRDefault="00651BA7" w:rsidP="009904D9">
      <w:pPr>
        <w:jc w:val="both"/>
        <w:rPr>
          <w:rFonts w:ascii="Times New Roman" w:hAnsi="Times New Roman" w:cs="Times New Roman"/>
          <w:sz w:val="28"/>
          <w:szCs w:val="28"/>
          <w:lang w:val="ru-KZ"/>
        </w:rPr>
      </w:pPr>
    </w:p>
    <w:p w14:paraId="6C8C5571" w14:textId="77777777" w:rsidR="00651BA7" w:rsidRDefault="00651BA7" w:rsidP="009904D9">
      <w:pPr>
        <w:jc w:val="both"/>
        <w:rPr>
          <w:rFonts w:ascii="Times New Roman" w:hAnsi="Times New Roman" w:cs="Times New Roman"/>
          <w:sz w:val="28"/>
          <w:szCs w:val="28"/>
          <w:lang w:val="ru-KZ"/>
        </w:rPr>
      </w:pPr>
    </w:p>
    <w:p w14:paraId="21DF734C" w14:textId="77777777" w:rsidR="00651BA7" w:rsidRDefault="00651BA7" w:rsidP="009904D9">
      <w:pPr>
        <w:jc w:val="both"/>
        <w:rPr>
          <w:rFonts w:ascii="Times New Roman" w:hAnsi="Times New Roman" w:cs="Times New Roman"/>
          <w:sz w:val="28"/>
          <w:szCs w:val="28"/>
          <w:lang w:val="ru-KZ"/>
        </w:rPr>
      </w:pPr>
    </w:p>
    <w:p w14:paraId="66084757" w14:textId="77777777" w:rsidR="00651BA7" w:rsidRDefault="00651BA7" w:rsidP="009904D9">
      <w:pPr>
        <w:jc w:val="both"/>
        <w:rPr>
          <w:rFonts w:ascii="Times New Roman" w:hAnsi="Times New Roman" w:cs="Times New Roman"/>
          <w:sz w:val="28"/>
          <w:szCs w:val="28"/>
          <w:lang w:val="ru-KZ"/>
        </w:rPr>
      </w:pPr>
    </w:p>
    <w:p w14:paraId="7FCB5E6F" w14:textId="77777777" w:rsidR="00651BA7" w:rsidRDefault="00651BA7" w:rsidP="009904D9">
      <w:pPr>
        <w:jc w:val="both"/>
        <w:rPr>
          <w:rFonts w:ascii="Times New Roman" w:hAnsi="Times New Roman" w:cs="Times New Roman"/>
          <w:sz w:val="28"/>
          <w:szCs w:val="28"/>
          <w:lang w:val="ru-KZ"/>
        </w:rPr>
      </w:pPr>
    </w:p>
    <w:p w14:paraId="754EF407" w14:textId="77777777" w:rsidR="00651BA7" w:rsidRDefault="00651BA7" w:rsidP="009904D9">
      <w:pPr>
        <w:jc w:val="both"/>
        <w:rPr>
          <w:rFonts w:ascii="Times New Roman" w:hAnsi="Times New Roman" w:cs="Times New Roman"/>
          <w:sz w:val="28"/>
          <w:szCs w:val="28"/>
          <w:lang w:val="ru-KZ"/>
        </w:rPr>
      </w:pPr>
    </w:p>
    <w:p w14:paraId="778EF14C" w14:textId="77777777" w:rsidR="00651BA7" w:rsidRDefault="00651BA7" w:rsidP="009904D9">
      <w:pPr>
        <w:jc w:val="both"/>
        <w:rPr>
          <w:rFonts w:ascii="Times New Roman" w:hAnsi="Times New Roman" w:cs="Times New Roman"/>
          <w:sz w:val="28"/>
          <w:szCs w:val="28"/>
          <w:lang w:val="ru-KZ"/>
        </w:rPr>
      </w:pPr>
    </w:p>
    <w:p w14:paraId="48B123FF" w14:textId="77777777" w:rsidR="00651BA7" w:rsidRDefault="00651BA7" w:rsidP="009904D9">
      <w:pPr>
        <w:jc w:val="both"/>
        <w:rPr>
          <w:rFonts w:ascii="Times New Roman" w:hAnsi="Times New Roman" w:cs="Times New Roman"/>
          <w:sz w:val="28"/>
          <w:szCs w:val="28"/>
          <w:lang w:val="ru-KZ"/>
        </w:rPr>
      </w:pPr>
    </w:p>
    <w:p w14:paraId="0A786828" w14:textId="77777777" w:rsidR="00651BA7" w:rsidRDefault="00651BA7" w:rsidP="009904D9">
      <w:pPr>
        <w:jc w:val="both"/>
        <w:rPr>
          <w:rFonts w:ascii="Times New Roman" w:hAnsi="Times New Roman" w:cs="Times New Roman"/>
          <w:sz w:val="28"/>
          <w:szCs w:val="28"/>
          <w:lang w:val="ru-KZ"/>
        </w:rPr>
      </w:pPr>
    </w:p>
    <w:p w14:paraId="6CC64E33" w14:textId="77777777" w:rsidR="00651BA7" w:rsidRDefault="00651BA7" w:rsidP="009904D9">
      <w:pPr>
        <w:jc w:val="both"/>
        <w:rPr>
          <w:rFonts w:ascii="Times New Roman" w:hAnsi="Times New Roman" w:cs="Times New Roman"/>
          <w:sz w:val="28"/>
          <w:szCs w:val="28"/>
          <w:lang w:val="ru-KZ"/>
        </w:rPr>
      </w:pPr>
    </w:p>
    <w:p w14:paraId="7E78813C" w14:textId="77777777" w:rsidR="00651BA7" w:rsidRDefault="00651BA7" w:rsidP="009904D9">
      <w:pPr>
        <w:jc w:val="both"/>
        <w:rPr>
          <w:rFonts w:ascii="Times New Roman" w:hAnsi="Times New Roman" w:cs="Times New Roman"/>
          <w:sz w:val="28"/>
          <w:szCs w:val="28"/>
          <w:lang w:val="ru-KZ"/>
        </w:rPr>
      </w:pPr>
    </w:p>
    <w:p w14:paraId="254A5E74"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lastRenderedPageBreak/>
        <w:t>Сыбайлас жемқорлыққа қарсы іс-қимыл саясатына</w:t>
      </w:r>
      <w:r w:rsidRPr="009904D9">
        <w:rPr>
          <w:rFonts w:ascii="Times New Roman" w:hAnsi="Times New Roman" w:cs="Times New Roman"/>
          <w:b/>
          <w:bCs/>
          <w:sz w:val="28"/>
          <w:szCs w:val="28"/>
          <w:lang w:val="ru-KZ"/>
        </w:rPr>
        <w:br/>
        <w:t>№ 1 қосымша</w:t>
      </w:r>
    </w:p>
    <w:p w14:paraId="67277A78" w14:textId="77777777" w:rsidR="00651BA7" w:rsidRDefault="00651BA7" w:rsidP="009904D9">
      <w:pPr>
        <w:jc w:val="both"/>
        <w:rPr>
          <w:rFonts w:ascii="Times New Roman" w:hAnsi="Times New Roman" w:cs="Times New Roman"/>
          <w:b/>
          <w:bCs/>
          <w:sz w:val="28"/>
          <w:szCs w:val="28"/>
          <w:lang w:val="ru-KZ"/>
        </w:rPr>
      </w:pPr>
    </w:p>
    <w:p w14:paraId="311640F0" w14:textId="7B9A3D1D"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«ҚАЗАҚТҮРКМҰНАЙ» ЖШС-ДЕ СЫБАЙЛАС ЖЕМҚОРЛЫҚҚА ҚАРСЫ ІС-ҚИМЫЛ САЛАСЫНДАҒЫ САЯСАТ ТАЛАПТАРЫН САҚТАУ ЖӨНІНДЕГІ МІНДЕТТЕМЕ</w:t>
      </w:r>
    </w:p>
    <w:p w14:paraId="3DC604E3"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w:t>
      </w:r>
      <w:r w:rsidRPr="009904D9">
        <w:rPr>
          <w:rFonts w:ascii="Times New Roman" w:hAnsi="Times New Roman" w:cs="Times New Roman"/>
          <w:sz w:val="28"/>
          <w:szCs w:val="28"/>
          <w:lang w:val="ru-KZ"/>
        </w:rPr>
        <w:t xml:space="preserve"> Қызметкер (Компаниямен азаматтық-құқықтық сипаттағы шарт жасасқан тұлға) Компаниядағы сыбайлас жемқорлыққа қарсы іс-қимыл саласындағы саясаттың және «Қазахтүркмұнай» ЖШС Корпоративтік этика кодексінің мазмұнымен танысқанын растайды және оларды сақтауға міндеттенеді.</w:t>
      </w:r>
    </w:p>
    <w:p w14:paraId="70B6602A"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w:t>
      </w:r>
      <w:r w:rsidRPr="009904D9">
        <w:rPr>
          <w:rFonts w:ascii="Times New Roman" w:hAnsi="Times New Roman" w:cs="Times New Roman"/>
          <w:sz w:val="28"/>
          <w:szCs w:val="28"/>
          <w:lang w:val="ru-KZ"/>
        </w:rPr>
        <w:t xml:space="preserve"> Қызметкер (Компаниямен азаматтық-құқықтық сипаттағы шарт жасасқан тұлға):</w:t>
      </w:r>
    </w:p>
    <w:p w14:paraId="1F941416"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2.1.</w:t>
      </w:r>
      <w:r w:rsidRPr="009904D9">
        <w:rPr>
          <w:rFonts w:ascii="Times New Roman" w:hAnsi="Times New Roman" w:cs="Times New Roman"/>
          <w:sz w:val="28"/>
          <w:szCs w:val="28"/>
          <w:lang w:val="ru-KZ"/>
        </w:rPr>
        <w:t xml:space="preserve"> Сыбайлас жемқорлық әрекеттеріне тікелей немесе жанама түрде, өзі немесе үшінші тұлғалардың Делдалдығы арқылы қатыспауға, оның ішінде кез келген тұлғаларға және қандай да бір тұлғалардан немесе ұйымдардан, оның ішінде коммерциялық ұйымдардан, мемлекеттік және жергілікті өзін-өзі басқару органдарынан, Қазақстан Республикасының және шетелдік мемлекеттік қызметшілерінен, жеке компаниялардан және олардың өкілдерінен Пара мен кез келген нысандағы формальдылықтарды жеңілдету үшін жасалатын төлемдерді (Ынталандырушы төлемдер), оның ішінде ақша қаражаты, құндылықтар, қызметтер немесе өзге де артықшылықтар түрінде ұсынбауға, бермеуге, уәде етпеуге, сұрамауға және алмауға міндеттенеді.</w:t>
      </w:r>
    </w:p>
    <w:p w14:paraId="0ED347F8"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2.2.</w:t>
      </w:r>
      <w:r w:rsidRPr="009904D9">
        <w:rPr>
          <w:rFonts w:ascii="Times New Roman" w:hAnsi="Times New Roman" w:cs="Times New Roman"/>
          <w:sz w:val="28"/>
          <w:szCs w:val="28"/>
          <w:lang w:val="ru-KZ"/>
        </w:rPr>
        <w:t xml:space="preserve"> Айналадағы адамдар Компанияның мүддесі үшін немесе оның атынан сыбайлас жемқорлық құқық бұзушылығын жасауға немесе оған қатысуға дайын деп түсіндіруі мүмкін мінез-құлықтан аулақ болуға міндеттенеді.</w:t>
      </w:r>
    </w:p>
    <w:p w14:paraId="5A7C9C81"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2.3.</w:t>
      </w:r>
      <w:r w:rsidRPr="009904D9">
        <w:rPr>
          <w:rFonts w:ascii="Times New Roman" w:hAnsi="Times New Roman" w:cs="Times New Roman"/>
          <w:sz w:val="28"/>
          <w:szCs w:val="28"/>
          <w:lang w:val="ru-KZ"/>
        </w:rPr>
        <w:t xml:space="preserve"> Тікелей басшысына және Саясаттың сақталуын бақылауға жауапты тұлғаға дереу:</w:t>
      </w:r>
    </w:p>
    <w:p w14:paraId="798CEF87" w14:textId="77777777" w:rsidR="009904D9" w:rsidRPr="009904D9" w:rsidRDefault="009904D9" w:rsidP="009904D9">
      <w:pPr>
        <w:numPr>
          <w:ilvl w:val="0"/>
          <w:numId w:val="19"/>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Қызметкерді сыбайлас жемқорлық құқық бұзушылығын жасауға итермелеу жағдайлары туралы;</w:t>
      </w:r>
    </w:p>
    <w:p w14:paraId="2ECE191C" w14:textId="77777777" w:rsidR="009904D9" w:rsidRPr="009904D9" w:rsidRDefault="009904D9" w:rsidP="009904D9">
      <w:pPr>
        <w:numPr>
          <w:ilvl w:val="0"/>
          <w:numId w:val="19"/>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Қызметкерге белгілі болған басқа Қызметкерлердің, Компания Контрагенттерінің немесе өзге де тұлғалардың сыбайлас жемқорлық құқық бұзушылықтарын жасау жағдайлары туралы;</w:t>
      </w:r>
    </w:p>
    <w:p w14:paraId="33A625CF" w14:textId="77777777" w:rsidR="009904D9" w:rsidRPr="009904D9" w:rsidRDefault="009904D9" w:rsidP="009904D9">
      <w:pPr>
        <w:numPr>
          <w:ilvl w:val="0"/>
          <w:numId w:val="19"/>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Қызметкерде Мүдделер қақтығысының туындау мүмкіндігі немесе туындаған Мүдделер қақтығысы туралы хабарлауға міндеттенеді.</w:t>
      </w:r>
    </w:p>
    <w:p w14:paraId="0805397D"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3.</w:t>
      </w:r>
      <w:r w:rsidRPr="009904D9">
        <w:rPr>
          <w:rFonts w:ascii="Times New Roman" w:hAnsi="Times New Roman" w:cs="Times New Roman"/>
          <w:sz w:val="28"/>
          <w:szCs w:val="28"/>
          <w:lang w:val="ru-KZ"/>
        </w:rPr>
        <w:t xml:space="preserve"> Қызметкер Компанияның «Жедел желісіне», комплаенс функциясы бойынша уәкілетті құрылымдық бөлімшеге, Саясаттың сақталуын бақылауға жауапты тұлғаға өзінің әрекеттерінің, сондай-ақ Компаниямен өзара іс-қимыл жасайтын басқа Қызметкерлердің, Контрагенттердің немесе өзге де тұлғалардың әрекеттерінің, әрекетсіздігінің немесе ұсыныстарының заңдылығына немесе әдептілігіне қатысты күмәндері болған жағдайда хабарлау мүмкіндігімен танысты.</w:t>
      </w:r>
    </w:p>
    <w:p w14:paraId="4B7B283B"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lastRenderedPageBreak/>
        <w:t>4.</w:t>
      </w:r>
      <w:r w:rsidRPr="009904D9">
        <w:rPr>
          <w:rFonts w:ascii="Times New Roman" w:hAnsi="Times New Roman" w:cs="Times New Roman"/>
          <w:sz w:val="28"/>
          <w:szCs w:val="28"/>
          <w:lang w:val="ru-KZ"/>
        </w:rPr>
        <w:t xml:space="preserve"> Қызметкерге Компанияның бірде-бір Қызметкері, оның ішінде өзі де, егер ол сыбайлас жемқорлықтың болжамды фактісі туралы хабарлаған немесе Пара беруден не алудан, Коммерциялық пара беруден бас тартқан немесе парақорлыққа Делдалдық жасаудың кез келген өзге тәсілінен бас тартқан жағдайда, Компания тарапынан санкцияларға немесе қудалауға ұшырамайтыны түсіндірілді, оның ішінде мұндай бас тарту нәтижесінде Компанияның жіберіп алған пайдасы туындаған немесе коммерциялық және бәсекелестік артықшылықтар алынбаған жағдайларда да.</w:t>
      </w:r>
    </w:p>
    <w:p w14:paraId="4EC345A3"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5.</w:t>
      </w:r>
      <w:r w:rsidRPr="009904D9">
        <w:rPr>
          <w:rFonts w:ascii="Times New Roman" w:hAnsi="Times New Roman" w:cs="Times New Roman"/>
          <w:sz w:val="28"/>
          <w:szCs w:val="28"/>
          <w:lang w:val="ru-KZ"/>
        </w:rPr>
        <w:t xml:space="preserve"> Қызметкерге Қазақстан Республикасының және қолданылатын өзге де заңнамасының сыбайлас жемқорлыққа қарсы талаптарын, сондай-ақ «Қазахтүркмұнай» ЖШС-нің Сыбайлас жемқорлыққа қарсы іс-қимыл саласындағы саясатын және Корпоративтік этика кодексін бұзғаны үшін тәртіптік, әкімшілік, азаматтық-құқықтық және/немесе қылмыстық жауапкершілікке тартылу мүмкіндігі туралы ескертілді.</w:t>
      </w:r>
    </w:p>
    <w:p w14:paraId="34534EC4"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w:t>
      </w:r>
      <w:r w:rsidRPr="009904D9">
        <w:rPr>
          <w:rFonts w:ascii="Times New Roman" w:hAnsi="Times New Roman" w:cs="Times New Roman"/>
          <w:sz w:val="28"/>
          <w:szCs w:val="28"/>
          <w:lang w:val="ru-KZ"/>
        </w:rPr>
        <w:t xml:space="preserve"> Қызметкерге «Қазахтүркмұнай» ЖШС-дегі Сыбайлас жемқорлыққа қарсы іс-қимыл саласындағы саясаттың және қолданылатын сыбайлас жемқорлыққа қарсы заңнаманың қағидаттары мен талаптарына қатысты қосымша сұрақтары болған жағдайда, Саясаттың сақталуын бақылауға жауапты комплаенс функциясы бойынша уәкілетті құрылымдық бөлімшеге жүгіне алатыны түсіндірілді.</w:t>
      </w:r>
    </w:p>
    <w:p w14:paraId="7B0172CA"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«___</w:t>
      </w:r>
      <w:r w:rsidRPr="009904D9">
        <w:rPr>
          <w:rFonts w:ascii="Times New Roman" w:hAnsi="Times New Roman" w:cs="Times New Roman"/>
          <w:i/>
          <w:iCs/>
          <w:sz w:val="28"/>
          <w:szCs w:val="28"/>
          <w:lang w:val="ru-KZ"/>
        </w:rPr>
        <w:t xml:space="preserve">» ________________ 20__ ж. </w:t>
      </w:r>
      <w:r w:rsidRPr="009904D9">
        <w:rPr>
          <w:rFonts w:ascii="Times New Roman" w:hAnsi="Times New Roman" w:cs="Times New Roman"/>
          <w:b/>
          <w:bCs/>
          <w:i/>
          <w:iCs/>
          <w:sz w:val="28"/>
          <w:szCs w:val="28"/>
          <w:lang w:val="ru-KZ"/>
        </w:rPr>
        <w:t>/</w:t>
      </w:r>
    </w:p>
    <w:p w14:paraId="019DBB6E" w14:textId="77777777" w:rsidR="009904D9" w:rsidRPr="009904D9" w:rsidRDefault="00000000" w:rsidP="009904D9">
      <w:pPr>
        <w:jc w:val="both"/>
        <w:rPr>
          <w:rFonts w:ascii="Times New Roman" w:hAnsi="Times New Roman" w:cs="Times New Roman"/>
          <w:sz w:val="28"/>
          <w:szCs w:val="28"/>
          <w:lang w:val="ru-KZ"/>
        </w:rPr>
      </w:pPr>
      <w:r>
        <w:rPr>
          <w:rFonts w:ascii="Times New Roman" w:hAnsi="Times New Roman" w:cs="Times New Roman"/>
          <w:sz w:val="28"/>
          <w:szCs w:val="28"/>
          <w:lang w:val="ru-KZ"/>
        </w:rPr>
        <w:pict w14:anchorId="660750D2">
          <v:rect id="_x0000_i1025" style="width:0;height:1.5pt" o:hralign="center" o:hrstd="t" o:hr="t" fillcolor="#a0a0a0" stroked="f"/>
        </w:pict>
      </w:r>
    </w:p>
    <w:p w14:paraId="1B2C0ACF"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Сыбайлас жемқорлыққа қарсы іс-қимыл саясатына</w:t>
      </w:r>
      <w:r w:rsidRPr="009904D9">
        <w:rPr>
          <w:rFonts w:ascii="Times New Roman" w:hAnsi="Times New Roman" w:cs="Times New Roman"/>
          <w:b/>
          <w:bCs/>
          <w:sz w:val="28"/>
          <w:szCs w:val="28"/>
          <w:lang w:val="ru-KZ"/>
        </w:rPr>
        <w:br/>
        <w:t>№ 2 қосымша</w:t>
      </w:r>
    </w:p>
    <w:p w14:paraId="03A7623F"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«ҚАЗАҚТҮРКМҰНАЙ» ЖШС ҚЫЗМЕТКЕРІНЕ СЫБАЙЛАС ЖЕМҚОРЛЫҚҚА ҚАРСЫ ЗАҢНАМА ЖӘНЕ САЯСАТ ТАЛАПТАРЫН САҚТАУ ЖӨНІНДЕГІ ЖАДЫНАМА</w:t>
      </w:r>
    </w:p>
    <w:p w14:paraId="4770CEF5"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1. Қандай мінез-құлыққа тыйым салынады?</w:t>
      </w:r>
    </w:p>
    <w:p w14:paraId="4DC07AD0"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«Қазахтүркмұнай» ЖШС-нің (бұдан әрі — Компания) Компаниядағы сыбайлас жемқорлыққа қарсы іс-қимыл саласындағы саясаты (бұдан әрі – Саясат) сыбайлас жемқорлықтың кез келген нысанына: қызметтік жағдайын теріс пайдалануға, Пара беруге (Белсенді парақорлық), Пара алуға (Пассивті парақорлық), Делдалдыққа, өкілеттіктерді теріс пайдалануға, Коммерциялық пара беруге немесе жеке тұлғаның өз лауазымдық жағдайын Компания мен мемлекеттің мүдделеріне қайшы келетіндей заңсыз пайдалануының өзге де нысандарына, ақша, құндылықтар, өзге де мүлік немесе мүліктік сипаттағы қызметтер, өзіне немесе үшінші тұлғаларға өзге де мүліктік құқықтар түрінде пайда алу мақсатында, сондай-ақ аталған тұлғаға басқа жеке тұлғалардың осындай пайданы заңсыз беруіне, сондай-ақ заңды тұлғаның атынан немесе оның мүддесі үшін аталған әрекеттерді жасауға тыйым салады.</w:t>
      </w:r>
    </w:p>
    <w:p w14:paraId="6C344BA3"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2. Пара дегеніміз не?</w:t>
      </w:r>
    </w:p>
    <w:p w14:paraId="2D469065"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Пара – пара берушінің мүддесі үшін әрекет жасағаны (немесе, керісінше, әрекетсіздігі) үшін қабылданатын материалдық құндылықтар (заттар немесе ақша), қандай да бір мүліктік пайда немесе қызметтер, егер бұл әрекетті тұлға өзінің қызметтік жағдайына байланысты жасай алатын немесе жасауға тиіс болған болса.</w:t>
      </w:r>
    </w:p>
    <w:p w14:paraId="071E46FD"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Пара ретінде құны бар кез келген нәрсе, оның ішінде қаржылық немесе өзге де артықшылық болуы мүмкін.</w:t>
      </w:r>
    </w:p>
    <w:p w14:paraId="2F9618A6"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Параның мысалдарына мыналар жатады (бірақ олармен шектелмейді):</w:t>
      </w:r>
    </w:p>
    <w:p w14:paraId="2C3C6FBF" w14:textId="77777777" w:rsidR="009904D9" w:rsidRPr="009904D9" w:rsidRDefault="009904D9" w:rsidP="009904D9">
      <w:pPr>
        <w:numPr>
          <w:ilvl w:val="0"/>
          <w:numId w:val="2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ақша қаражаты немесе олардың баламалары түріндегі қаржылық төлемдер немесе төлем жасау туралы уәделер (мысалы, сыйлық сертификаттары);</w:t>
      </w:r>
    </w:p>
    <w:p w14:paraId="2597CB41" w14:textId="77777777" w:rsidR="009904D9" w:rsidRPr="009904D9" w:rsidRDefault="009904D9" w:rsidP="009904D9">
      <w:pPr>
        <w:numPr>
          <w:ilvl w:val="0"/>
          <w:numId w:val="2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сыйлықтар, ойын-сауық және қонақжайлылық белгілері (мысалы, сапар, тамақтану және тұру);</w:t>
      </w:r>
    </w:p>
    <w:p w14:paraId="4B5D406C" w14:textId="77777777" w:rsidR="009904D9" w:rsidRPr="009904D9" w:rsidRDefault="009904D9" w:rsidP="009904D9">
      <w:pPr>
        <w:numPr>
          <w:ilvl w:val="0"/>
          <w:numId w:val="2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қызметтер;</w:t>
      </w:r>
    </w:p>
    <w:p w14:paraId="537D57D5" w14:textId="77777777" w:rsidR="009904D9" w:rsidRPr="009904D9" w:rsidRDefault="009904D9" w:rsidP="009904D9">
      <w:pPr>
        <w:numPr>
          <w:ilvl w:val="0"/>
          <w:numId w:val="2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қарыздар және құнды қамтамасыз ету;</w:t>
      </w:r>
    </w:p>
    <w:p w14:paraId="0A9F761A" w14:textId="77777777" w:rsidR="009904D9" w:rsidRPr="009904D9" w:rsidRDefault="009904D9" w:rsidP="009904D9">
      <w:pPr>
        <w:numPr>
          <w:ilvl w:val="0"/>
          <w:numId w:val="2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мүлік немесе кез келген түрдегі мүліктегі қандай да бір үлес;</w:t>
      </w:r>
    </w:p>
    <w:p w14:paraId="22827041" w14:textId="77777777" w:rsidR="009904D9" w:rsidRPr="009904D9" w:rsidRDefault="009904D9" w:rsidP="009904D9">
      <w:pPr>
        <w:numPr>
          <w:ilvl w:val="0"/>
          <w:numId w:val="2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өсімпұлдан қорғау және қандай да бір міндеттемеден босату;</w:t>
      </w:r>
    </w:p>
    <w:p w14:paraId="011938EC" w14:textId="77777777" w:rsidR="009904D9" w:rsidRPr="009904D9" w:rsidRDefault="009904D9" w:rsidP="009904D9">
      <w:pPr>
        <w:numPr>
          <w:ilvl w:val="0"/>
          <w:numId w:val="2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тиісті емес сыйақы үшін ұсынылатын кез келген нәрсе;</w:t>
      </w:r>
    </w:p>
    <w:p w14:paraId="3FA957E7" w14:textId="77777777" w:rsidR="009904D9" w:rsidRPr="009904D9" w:rsidRDefault="009904D9" w:rsidP="009904D9">
      <w:pPr>
        <w:numPr>
          <w:ilvl w:val="0"/>
          <w:numId w:val="2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практикадан өту, жұмыс тәжірибесін алу немесе уақытша не тұрақты жұмыс ұсыну (оның ішінде осындай қызметтерді/игіліктерді Жақын туыстарына, жұбайларына, жекжаттарына ұсыну);</w:t>
      </w:r>
    </w:p>
    <w:p w14:paraId="5E9E0C2A" w14:textId="77777777" w:rsidR="009904D9" w:rsidRPr="009904D9" w:rsidRDefault="009904D9" w:rsidP="009904D9">
      <w:pPr>
        <w:numPr>
          <w:ilvl w:val="0"/>
          <w:numId w:val="20"/>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саяси немесе қайырымдылық жарналары.</w:t>
      </w:r>
    </w:p>
    <w:p w14:paraId="704584FE"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Парақорлықты ақтау үшін Параның қандай да бір жергілікті салада, бизнесте, кәсіпте немесе қызмет түрінде қажетті шара болып табылатыны туралы дәлел пайдаланылмайды.</w:t>
      </w:r>
    </w:p>
    <w:p w14:paraId="360BE708"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3. Белсенді парақорлық</w:t>
      </w:r>
    </w:p>
    <w:p w14:paraId="01AAE0F9"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Қызметкерлер/Лауазымды тұлғалар үшін әрқашан жол берілмейтін әрекеттер:</w:t>
      </w:r>
    </w:p>
    <w:p w14:paraId="13855360" w14:textId="77777777" w:rsidR="009904D9" w:rsidRPr="009904D9" w:rsidRDefault="009904D9" w:rsidP="009904D9">
      <w:pPr>
        <w:numPr>
          <w:ilvl w:val="0"/>
          <w:numId w:val="2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Саяси мәні бар тұлғаға немесе олардың пайдасына не осындай тұлғалардың нұсқауы бойынша Параны, оның ішінде Ынталандырушы төлемдерді, өзге де заңсыз төлемдерді немесе артықшылықтарды ұсыну, уәде ету немесе төлеу;</w:t>
      </w:r>
    </w:p>
    <w:p w14:paraId="7CDC5613" w14:textId="77777777" w:rsidR="009904D9" w:rsidRPr="009904D9" w:rsidRDefault="009904D9" w:rsidP="009904D9">
      <w:pPr>
        <w:numPr>
          <w:ilvl w:val="0"/>
          <w:numId w:val="21"/>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осындай мінез-құлыққа жәрдемдесу, делдал болу, көмектесу немесе қолдау көрсету.</w:t>
      </w:r>
    </w:p>
    <w:p w14:paraId="2BDF23B2"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Егер Қызметкер/Лауазымды тұлға Саяси мәні бар тұлғаға Пара ұсынса, оны беруге әрекет жасаса немесе берсе, сондай-ақ Пара беруге делдал болса, тіпті Қызметкер/Лауазымды тұлға оның орнына ешқандай пайда алмаса да, Саясатты бұзу орын алады.</w:t>
      </w:r>
    </w:p>
    <w:p w14:paraId="2A6922D5"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4. Пассивті парақорлық</w:t>
      </w:r>
    </w:p>
    <w:p w14:paraId="1E69FD94"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Қызметкерлерге/Лауазымды тұлғаларға:</w:t>
      </w:r>
    </w:p>
    <w:p w14:paraId="6331D315" w14:textId="77777777" w:rsidR="009904D9" w:rsidRPr="009904D9" w:rsidRDefault="009904D9" w:rsidP="009904D9">
      <w:pPr>
        <w:numPr>
          <w:ilvl w:val="0"/>
          <w:numId w:val="22"/>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Саяси мәні бар тұлғадан Пара сұрауға, талап етуге, алуға келісуге немесе Пара алуға тыйым салынады.</w:t>
      </w:r>
    </w:p>
    <w:p w14:paraId="097BAEF0"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Бұл тыйым Қызметкер Параны өз пайдасына немесе басқа тұлғаның атынан алғанына қарамастан қолданылады.</w:t>
      </w:r>
    </w:p>
    <w:p w14:paraId="68F2ECA6"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Егер Қызметкер/Лауазымды тұлға Пара сұраса немесе талап етсе, Пара іс жүзінде берілмеуі мүмкін болса да, Саясатты бұзу орын алады.</w:t>
      </w:r>
    </w:p>
    <w:p w14:paraId="4A6D96BD"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5. Коммерциялық пара беру дегеніміз не?</w:t>
      </w:r>
    </w:p>
    <w:p w14:paraId="693CA2DB"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Коммерциялық пара беру – коммерциялық немесе өзге де ұйымда басқарушылық функцияларды орындайтын тұлғаға оның қызметтік жағдайын пайдаланғаны үшін, сондай-ақ пара берушінің мүддесі үшін қызмет бойынша жалпы қамқорлық немесе жол беру үшін ақша, бағалы қағаздар немесе өзге де мүлікті заңсыз беру, сондай-ақ оған мүліктік сипаттағы қызметтерді заңсыз көрсету.</w:t>
      </w:r>
    </w:p>
    <w:p w14:paraId="56408F5D"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6. Артықшылық қашан Пара немесе Коммерциялық пара беру болып есептеледі?</w:t>
      </w:r>
    </w:p>
    <w:p w14:paraId="05C8BA88"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Артықшылық беру құнына қарамастан, мынадай ниет болған кезде Пара болып табылады:</w:t>
      </w:r>
    </w:p>
    <w:p w14:paraId="00A89B6C" w14:textId="77777777" w:rsidR="009904D9" w:rsidRPr="009904D9" w:rsidRDefault="009904D9" w:rsidP="009904D9">
      <w:pPr>
        <w:numPr>
          <w:ilvl w:val="0"/>
          <w:numId w:val="23"/>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алушының немесе басқа тұлғаның тиісті емес мінез-құлқын ынталандыру немесе көтермелеу (Коммерциялық пара беру); немесе</w:t>
      </w:r>
    </w:p>
    <w:p w14:paraId="5F5F318F" w14:textId="77777777" w:rsidR="009904D9" w:rsidRPr="009904D9" w:rsidRDefault="009904D9" w:rsidP="009904D9">
      <w:pPr>
        <w:numPr>
          <w:ilvl w:val="0"/>
          <w:numId w:val="23"/>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Саяси мәні бар тұлғаға оның лауазымдық міндеттерін орындау кезінде коммерциялық артықшылықты алу немесе сақтау мақсатында ықпал ету (заңсыз немесе өзге де жолмен).</w:t>
      </w:r>
    </w:p>
    <w:p w14:paraId="61FD250C"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Артықшылық беру мынадай жағдайларда Пара болып табылуы ықтимал:</w:t>
      </w:r>
    </w:p>
    <w:p w14:paraId="47832A74" w14:textId="77777777" w:rsidR="009904D9" w:rsidRPr="009904D9" w:rsidRDefault="009904D9" w:rsidP="009904D9">
      <w:pPr>
        <w:numPr>
          <w:ilvl w:val="0"/>
          <w:numId w:val="2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ол сыбайлас жемқорлыққа және парақорлыққа қарсы тиісті заңнамаға сәйкес заңсыз болып табылады;</w:t>
      </w:r>
    </w:p>
    <w:p w14:paraId="0E008FF7" w14:textId="77777777" w:rsidR="009904D9" w:rsidRPr="009904D9" w:rsidRDefault="009904D9" w:rsidP="009904D9">
      <w:pPr>
        <w:numPr>
          <w:ilvl w:val="0"/>
          <w:numId w:val="2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ол екінші тарап үшін міндеттеме немесе міндеттеме туындағандай көрініс қалыптастырады;</w:t>
      </w:r>
    </w:p>
    <w:p w14:paraId="469FB8D1" w14:textId="77777777" w:rsidR="009904D9" w:rsidRPr="009904D9" w:rsidRDefault="009904D9" w:rsidP="009904D9">
      <w:pPr>
        <w:numPr>
          <w:ilvl w:val="0"/>
          <w:numId w:val="2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оның мақсаты тұлғаны белгілі бір пайда немесе артықшылықты немесе артықшылық беруші тұлғаға не оның ұйымына жалпы қолдау көрсету мақсатында әрекет етуге немесе әрекетсіздікке итермелеу болып табылады;</w:t>
      </w:r>
    </w:p>
    <w:p w14:paraId="78820BB4" w14:textId="77777777" w:rsidR="009904D9" w:rsidRPr="009904D9" w:rsidRDefault="009904D9" w:rsidP="009904D9">
      <w:pPr>
        <w:numPr>
          <w:ilvl w:val="0"/>
          <w:numId w:val="2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ол Саяси мәні бар тұлғаға оның қызметтік міндеттеріне қатысты қызметшіге ықпал ету, қызметтік міндеттерін орындауды жеделдету немесе осындай тұлға тарапынан жалпы қолдау алу үшін беріледі;</w:t>
      </w:r>
    </w:p>
    <w:p w14:paraId="3007FA2B" w14:textId="77777777" w:rsidR="009904D9" w:rsidRPr="009904D9" w:rsidRDefault="009904D9" w:rsidP="009904D9">
      <w:pPr>
        <w:numPr>
          <w:ilvl w:val="0"/>
          <w:numId w:val="24"/>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оның құны, жиілігі немесе ұсыну тәсілі тұрғысынан негізсіз болып табылады.</w:t>
      </w:r>
    </w:p>
    <w:p w14:paraId="3D150E2D"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7. Тағы неге тыйым салынады?</w:t>
      </w:r>
    </w:p>
    <w:p w14:paraId="6BCDA3EB"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Сіз үшін сондай-ақ мынадай әрекеттерге жол берілмейді:</w:t>
      </w:r>
    </w:p>
    <w:p w14:paraId="4B166AD4" w14:textId="77777777" w:rsidR="009904D9" w:rsidRPr="009904D9" w:rsidRDefault="009904D9" w:rsidP="009904D9">
      <w:pPr>
        <w:numPr>
          <w:ilvl w:val="0"/>
          <w:numId w:val="2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қаржылық тәртіпті бұзу, оның ішінде ақша қаражатын ұрлау және жалған есептер жасау, инсайдерлік ақпаратпен сауда жасау, ақша қаражатын жылыстату немесе қаражатты заңсыз иемдену сияқты қылмыстық әрекеттер;</w:t>
      </w:r>
    </w:p>
    <w:p w14:paraId="360D159E" w14:textId="77777777" w:rsidR="009904D9" w:rsidRPr="009904D9" w:rsidRDefault="009904D9" w:rsidP="009904D9">
      <w:pPr>
        <w:numPr>
          <w:ilvl w:val="0"/>
          <w:numId w:val="2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 тарапынан алдын ала рұқсат алмай, Компанияның ресурстарына, оның ішінде активтеріне, қаражатына немесе зияткерлік меншігіне қолжетімділікті немесе оларды пайдалануды жеке тәртіппен басқа тұлғаларға пайдалану немесе ұсыну;</w:t>
      </w:r>
    </w:p>
    <w:p w14:paraId="2F0316A1" w14:textId="77777777" w:rsidR="009904D9" w:rsidRPr="009904D9" w:rsidRDefault="009904D9" w:rsidP="009904D9">
      <w:pPr>
        <w:numPr>
          <w:ilvl w:val="0"/>
          <w:numId w:val="2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lastRenderedPageBreak/>
        <w:t>коммерциялық ұйымның, мемлекеттік (толық немесе ішінара) ұйымның жеке қызметкерін немесе Саяси мәні бар тұлғаны заңсыз әрекеттер жасауға итермелеуге тырысу;</w:t>
      </w:r>
    </w:p>
    <w:p w14:paraId="2487FC3A" w14:textId="77777777" w:rsidR="009904D9" w:rsidRPr="009904D9" w:rsidRDefault="009904D9" w:rsidP="009904D9">
      <w:pPr>
        <w:numPr>
          <w:ilvl w:val="0"/>
          <w:numId w:val="2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агент немесе қауымдасқан тұлға арқылы тікелей немесе жанама түрде Параны/Коммерциялық параны ұсыну, беру немесе беруге рұқсат ету:</w:t>
      </w:r>
      <w:r w:rsidRPr="009904D9">
        <w:rPr>
          <w:rFonts w:ascii="Times New Roman" w:hAnsi="Times New Roman" w:cs="Times New Roman"/>
          <w:sz w:val="28"/>
          <w:szCs w:val="28"/>
          <w:lang w:val="ru-KZ"/>
        </w:rPr>
        <w:br/>
        <w:t>a. Саяси мәні бар тұлғаға; немесе</w:t>
      </w:r>
      <w:r w:rsidRPr="009904D9">
        <w:rPr>
          <w:rFonts w:ascii="Times New Roman" w:hAnsi="Times New Roman" w:cs="Times New Roman"/>
          <w:sz w:val="28"/>
          <w:szCs w:val="28"/>
          <w:lang w:val="ru-KZ"/>
        </w:rPr>
        <w:br/>
        <w:t>b. коммерциялық немесе өзге де ұйымның менеджеріне, қызметшісіне немесе қызметкеріне;</w:t>
      </w:r>
    </w:p>
    <w:p w14:paraId="0FE3F977" w14:textId="77777777" w:rsidR="009904D9" w:rsidRPr="009904D9" w:rsidRDefault="009904D9" w:rsidP="009904D9">
      <w:pPr>
        <w:numPr>
          <w:ilvl w:val="0"/>
          <w:numId w:val="2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Компанияның кез келген бәсекелесінің, жеткізушісінің немесе тапсырыс берушісінің қызметкеріне рұқсат етілмеген мүліктік немесе өзге де артықшылықты ұсыну немесе беру, егер бұл адал емес бәсекелестік артықшылыққа және бәсекелестік саласындағы қолданылатын талаптардың бұзылуына әкелуі мүмкін болса, оның ішінде Компанияның бәсекелестері алдында тиісті емес артықшылық алуына әкелуі мүмкін кез келген артықшылық;</w:t>
      </w:r>
    </w:p>
    <w:p w14:paraId="37E60D24" w14:textId="77777777" w:rsidR="009904D9" w:rsidRPr="009904D9" w:rsidRDefault="009904D9" w:rsidP="009904D9">
      <w:pPr>
        <w:numPr>
          <w:ilvl w:val="0"/>
          <w:numId w:val="2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Компанияға қатысты заңсыз бәсекелестік артықшылық алу мақсатында Саяси мәні бар тұлғалармен болуы мүмкін байланыстарыңызды пайдалану;</w:t>
      </w:r>
    </w:p>
    <w:p w14:paraId="0F92FFCA" w14:textId="77777777" w:rsidR="009904D9" w:rsidRPr="009904D9" w:rsidRDefault="009904D9" w:rsidP="009904D9">
      <w:pPr>
        <w:numPr>
          <w:ilvl w:val="0"/>
          <w:numId w:val="2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Саясатқа сәйкес заңсыз төлемдердің немесе назар аудару белгілерінің белгілері туралы немесе осындай мінез-құлыққа күмән келтіруге негіз болатын кез келген мән-жайлар туралы хабарламау;</w:t>
      </w:r>
    </w:p>
    <w:p w14:paraId="156B9677" w14:textId="77777777" w:rsidR="009904D9" w:rsidRPr="009904D9" w:rsidRDefault="009904D9" w:rsidP="009904D9">
      <w:pPr>
        <w:numPr>
          <w:ilvl w:val="0"/>
          <w:numId w:val="2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алаяқтық сипаттағы жалған мәлімдемелерді қоса алғанда, тарапты қаржылық немесе өзге де пайда алуға немесе міндеттемені орындаудан жалтаруға итермелейтін әрекеттер жасау;</w:t>
      </w:r>
    </w:p>
    <w:p w14:paraId="5B7821E7" w14:textId="77777777" w:rsidR="009904D9" w:rsidRPr="009904D9" w:rsidRDefault="009904D9" w:rsidP="009904D9">
      <w:pPr>
        <w:numPr>
          <w:ilvl w:val="0"/>
          <w:numId w:val="25"/>
        </w:num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жоғарыда көрсетілгендердің кез келгенін жасыруға немесе бүркемелеуге тырысу.</w:t>
      </w:r>
    </w:p>
    <w:p w14:paraId="2AB9907B"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Жаднамамен таныстым, барлығы оқылып, толық көлемде түсіндірілді.</w:t>
      </w:r>
    </w:p>
    <w:p w14:paraId="2BE8984D"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Т.А.Ә.</w:t>
      </w:r>
      <w:r w:rsidRPr="009904D9">
        <w:rPr>
          <w:rFonts w:ascii="Times New Roman" w:hAnsi="Times New Roman" w:cs="Times New Roman"/>
          <w:sz w:val="28"/>
          <w:szCs w:val="28"/>
          <w:lang w:val="ru-KZ"/>
        </w:rPr>
        <w:t xml:space="preserve"> ____________________________</w:t>
      </w:r>
    </w:p>
    <w:p w14:paraId="15277EBE"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Қолы</w:t>
      </w:r>
      <w:r w:rsidRPr="009904D9">
        <w:rPr>
          <w:rFonts w:ascii="Times New Roman" w:hAnsi="Times New Roman" w:cs="Times New Roman"/>
          <w:sz w:val="28"/>
          <w:szCs w:val="28"/>
          <w:lang w:val="ru-KZ"/>
        </w:rPr>
        <w:t xml:space="preserve"> ___________________________</w:t>
      </w:r>
      <w:r w:rsidRPr="009904D9">
        <w:rPr>
          <w:rFonts w:ascii="Times New Roman" w:hAnsi="Times New Roman" w:cs="Times New Roman"/>
          <w:sz w:val="28"/>
          <w:szCs w:val="28"/>
          <w:lang w:val="ru-KZ"/>
        </w:rPr>
        <w:t> </w:t>
      </w:r>
      <w:r w:rsidRPr="009904D9">
        <w:rPr>
          <w:rFonts w:ascii="Times New Roman" w:hAnsi="Times New Roman" w:cs="Times New Roman"/>
          <w:sz w:val="28"/>
          <w:szCs w:val="28"/>
          <w:lang w:val="ru-KZ"/>
        </w:rPr>
        <w:t> </w:t>
      </w:r>
      <w:r w:rsidRPr="009904D9">
        <w:rPr>
          <w:rFonts w:ascii="Times New Roman" w:hAnsi="Times New Roman" w:cs="Times New Roman"/>
          <w:b/>
          <w:bCs/>
          <w:sz w:val="28"/>
          <w:szCs w:val="28"/>
          <w:lang w:val="ru-KZ"/>
        </w:rPr>
        <w:t>Күні</w:t>
      </w:r>
      <w:r w:rsidRPr="009904D9">
        <w:rPr>
          <w:rFonts w:ascii="Times New Roman" w:hAnsi="Times New Roman" w:cs="Times New Roman"/>
          <w:sz w:val="28"/>
          <w:szCs w:val="28"/>
          <w:lang w:val="ru-KZ"/>
        </w:rPr>
        <w:t xml:space="preserve"> __________</w:t>
      </w:r>
    </w:p>
    <w:p w14:paraId="2735FE6A" w14:textId="77777777" w:rsidR="009904D9" w:rsidRPr="009904D9" w:rsidRDefault="00000000" w:rsidP="009904D9">
      <w:pPr>
        <w:jc w:val="both"/>
        <w:rPr>
          <w:rFonts w:ascii="Times New Roman" w:hAnsi="Times New Roman" w:cs="Times New Roman"/>
          <w:sz w:val="28"/>
          <w:szCs w:val="28"/>
          <w:lang w:val="ru-KZ"/>
        </w:rPr>
      </w:pPr>
      <w:r>
        <w:rPr>
          <w:rFonts w:ascii="Times New Roman" w:hAnsi="Times New Roman" w:cs="Times New Roman"/>
          <w:sz w:val="28"/>
          <w:szCs w:val="28"/>
          <w:lang w:val="ru-KZ"/>
        </w:rPr>
        <w:pict w14:anchorId="41B474DC">
          <v:rect id="_x0000_i1026" style="width:0;height:1.5pt" o:hralign="center" o:hrstd="t" o:hr="t" fillcolor="#a0a0a0" stroked="f"/>
        </w:pict>
      </w:r>
    </w:p>
    <w:p w14:paraId="62427BA7" w14:textId="77777777" w:rsidR="00EF2D9E" w:rsidRDefault="00EF2D9E" w:rsidP="009904D9">
      <w:pPr>
        <w:jc w:val="both"/>
        <w:rPr>
          <w:rFonts w:ascii="Times New Roman" w:hAnsi="Times New Roman" w:cs="Times New Roman"/>
          <w:b/>
          <w:bCs/>
          <w:sz w:val="28"/>
          <w:szCs w:val="28"/>
          <w:lang w:val="ru-KZ"/>
        </w:rPr>
      </w:pPr>
    </w:p>
    <w:p w14:paraId="1B882D56" w14:textId="77777777" w:rsidR="00EF2D9E" w:rsidRDefault="00EF2D9E" w:rsidP="009904D9">
      <w:pPr>
        <w:jc w:val="both"/>
        <w:rPr>
          <w:rFonts w:ascii="Times New Roman" w:hAnsi="Times New Roman" w:cs="Times New Roman"/>
          <w:b/>
          <w:bCs/>
          <w:sz w:val="28"/>
          <w:szCs w:val="28"/>
          <w:lang w:val="ru-KZ"/>
        </w:rPr>
      </w:pPr>
    </w:p>
    <w:p w14:paraId="79C8186B" w14:textId="77777777" w:rsidR="00EF2D9E" w:rsidRDefault="00EF2D9E" w:rsidP="009904D9">
      <w:pPr>
        <w:jc w:val="both"/>
        <w:rPr>
          <w:rFonts w:ascii="Times New Roman" w:hAnsi="Times New Roman" w:cs="Times New Roman"/>
          <w:b/>
          <w:bCs/>
          <w:sz w:val="28"/>
          <w:szCs w:val="28"/>
          <w:lang w:val="ru-KZ"/>
        </w:rPr>
      </w:pPr>
    </w:p>
    <w:p w14:paraId="024678EE" w14:textId="77777777" w:rsidR="00EF2D9E" w:rsidRDefault="00EF2D9E" w:rsidP="009904D9">
      <w:pPr>
        <w:jc w:val="both"/>
        <w:rPr>
          <w:rFonts w:ascii="Times New Roman" w:hAnsi="Times New Roman" w:cs="Times New Roman"/>
          <w:b/>
          <w:bCs/>
          <w:sz w:val="28"/>
          <w:szCs w:val="28"/>
          <w:lang w:val="ru-KZ"/>
        </w:rPr>
      </w:pPr>
    </w:p>
    <w:p w14:paraId="7F6901C9" w14:textId="77777777" w:rsidR="00EF2D9E" w:rsidRDefault="00EF2D9E" w:rsidP="009904D9">
      <w:pPr>
        <w:jc w:val="both"/>
        <w:rPr>
          <w:rFonts w:ascii="Times New Roman" w:hAnsi="Times New Roman" w:cs="Times New Roman"/>
          <w:b/>
          <w:bCs/>
          <w:sz w:val="28"/>
          <w:szCs w:val="28"/>
          <w:lang w:val="ru-KZ"/>
        </w:rPr>
      </w:pPr>
    </w:p>
    <w:p w14:paraId="2B6F0C26" w14:textId="77777777" w:rsidR="00EF2D9E" w:rsidRDefault="00EF2D9E" w:rsidP="009904D9">
      <w:pPr>
        <w:jc w:val="both"/>
        <w:rPr>
          <w:rFonts w:ascii="Times New Roman" w:hAnsi="Times New Roman" w:cs="Times New Roman"/>
          <w:b/>
          <w:bCs/>
          <w:sz w:val="28"/>
          <w:szCs w:val="28"/>
          <w:lang w:val="ru-KZ"/>
        </w:rPr>
      </w:pPr>
    </w:p>
    <w:p w14:paraId="3A880283" w14:textId="77777777" w:rsidR="00EF2D9E" w:rsidRDefault="00EF2D9E" w:rsidP="009904D9">
      <w:pPr>
        <w:jc w:val="both"/>
        <w:rPr>
          <w:rFonts w:ascii="Times New Roman" w:hAnsi="Times New Roman" w:cs="Times New Roman"/>
          <w:b/>
          <w:bCs/>
          <w:sz w:val="28"/>
          <w:szCs w:val="28"/>
          <w:lang w:val="ru-KZ"/>
        </w:rPr>
      </w:pPr>
    </w:p>
    <w:p w14:paraId="23B1D72C" w14:textId="77777777" w:rsidR="00EF2D9E" w:rsidRDefault="00EF2D9E" w:rsidP="009904D9">
      <w:pPr>
        <w:jc w:val="both"/>
        <w:rPr>
          <w:rFonts w:ascii="Times New Roman" w:hAnsi="Times New Roman" w:cs="Times New Roman"/>
          <w:b/>
          <w:bCs/>
          <w:sz w:val="28"/>
          <w:szCs w:val="28"/>
          <w:lang w:val="ru-KZ"/>
        </w:rPr>
      </w:pPr>
    </w:p>
    <w:p w14:paraId="0A12895F" w14:textId="77777777" w:rsidR="00EF2D9E" w:rsidRDefault="00EF2D9E" w:rsidP="009904D9">
      <w:pPr>
        <w:jc w:val="both"/>
        <w:rPr>
          <w:rFonts w:ascii="Times New Roman" w:hAnsi="Times New Roman" w:cs="Times New Roman"/>
          <w:b/>
          <w:bCs/>
          <w:sz w:val="28"/>
          <w:szCs w:val="28"/>
          <w:lang w:val="ru-KZ"/>
        </w:rPr>
      </w:pPr>
    </w:p>
    <w:p w14:paraId="4067B3C2" w14:textId="77777777" w:rsidR="00EF2D9E" w:rsidRDefault="00EF2D9E" w:rsidP="009904D9">
      <w:pPr>
        <w:jc w:val="both"/>
        <w:rPr>
          <w:rFonts w:ascii="Times New Roman" w:hAnsi="Times New Roman" w:cs="Times New Roman"/>
          <w:b/>
          <w:bCs/>
          <w:sz w:val="28"/>
          <w:szCs w:val="28"/>
          <w:lang w:val="ru-KZ"/>
        </w:rPr>
      </w:pPr>
    </w:p>
    <w:p w14:paraId="5E788CE9" w14:textId="77777777" w:rsidR="00EF2D9E" w:rsidRDefault="00EF2D9E" w:rsidP="009904D9">
      <w:pPr>
        <w:jc w:val="both"/>
        <w:rPr>
          <w:rFonts w:ascii="Times New Roman" w:hAnsi="Times New Roman" w:cs="Times New Roman"/>
          <w:b/>
          <w:bCs/>
          <w:sz w:val="28"/>
          <w:szCs w:val="28"/>
          <w:lang w:val="ru-KZ"/>
        </w:rPr>
      </w:pPr>
    </w:p>
    <w:p w14:paraId="324E89D3" w14:textId="77777777" w:rsidR="00EF2D9E" w:rsidRDefault="00EF2D9E" w:rsidP="009904D9">
      <w:pPr>
        <w:jc w:val="both"/>
        <w:rPr>
          <w:rFonts w:ascii="Times New Roman" w:hAnsi="Times New Roman" w:cs="Times New Roman"/>
          <w:b/>
          <w:bCs/>
          <w:sz w:val="28"/>
          <w:szCs w:val="28"/>
          <w:lang w:val="ru-KZ"/>
        </w:rPr>
      </w:pPr>
    </w:p>
    <w:p w14:paraId="5D6DF59C" w14:textId="51C29EAF"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lastRenderedPageBreak/>
        <w:t>Сыбайлас жемқорлыққа қарсы іс-қимыл саясатына</w:t>
      </w:r>
      <w:r w:rsidRPr="009904D9">
        <w:rPr>
          <w:rFonts w:ascii="Times New Roman" w:hAnsi="Times New Roman" w:cs="Times New Roman"/>
          <w:b/>
          <w:bCs/>
          <w:sz w:val="28"/>
          <w:szCs w:val="28"/>
          <w:lang w:val="ru-KZ"/>
        </w:rPr>
        <w:br/>
        <w:t>№ 3 қосымша</w:t>
      </w:r>
    </w:p>
    <w:p w14:paraId="5E7437FD"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КОНТРАГЕНТТЕРМЕН ЖАСАЛАТЫН ШАРТТАРҒА АРНАЛҒАН СЫБАЙЛАС ЖЕМҚОРЛЫҚҚА ҚАРСЫ ЕСКЕРТПЕНІҢ ҮЛГІСІ</w:t>
      </w:r>
    </w:p>
    <w:p w14:paraId="2B94C857"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w:t>
      </w:r>
      <w:r w:rsidRPr="009904D9">
        <w:rPr>
          <w:rFonts w:ascii="Times New Roman" w:hAnsi="Times New Roman" w:cs="Times New Roman"/>
          <w:sz w:val="28"/>
          <w:szCs w:val="28"/>
          <w:lang w:val="ru-KZ"/>
        </w:rPr>
        <w:t xml:space="preserve"> [Шарт бойынша контрагенттің атауы] онымен аффилиирленген және осы шарт бойынша әрекет ететін барлық жеке және заңды тұлғалардың (бұдан әрі олардың әрқайсысы «Үлестес тұлға» деп аталады), оның ішінде [Шарт бойынша контрагенттің атауы] иелерінің, директорларының, лауазымды тұлғаларының, қызметкерлері мен агенттерінің осы ескертпенің кепілдіктерін сақтауын қамтамасыз етуге міндеттенеді.</w:t>
      </w:r>
    </w:p>
    <w:p w14:paraId="05D68CDF"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w:t>
      </w:r>
      <w:r w:rsidRPr="009904D9">
        <w:rPr>
          <w:rFonts w:ascii="Times New Roman" w:hAnsi="Times New Roman" w:cs="Times New Roman"/>
          <w:sz w:val="28"/>
          <w:szCs w:val="28"/>
          <w:lang w:val="ru-KZ"/>
        </w:rPr>
        <w:t xml:space="preserve"> [Шарт бойынша контрагенттің атауы] және барлық Үлестес тұлғалар тікелей немесе жанама түрде мынадай әрекеттерді жасамауға міндеттенеді:</w:t>
      </w:r>
    </w:p>
    <w:p w14:paraId="12E703A2"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2.2.1.</w:t>
      </w:r>
      <w:r w:rsidRPr="009904D9">
        <w:rPr>
          <w:rFonts w:ascii="Times New Roman" w:hAnsi="Times New Roman" w:cs="Times New Roman"/>
          <w:sz w:val="28"/>
          <w:szCs w:val="28"/>
          <w:lang w:val="ru-KZ"/>
        </w:rPr>
        <w:t xml:space="preserve"> [Шарт бойынша контрагенттің атауы] үшін бизнесті заңсыз алу, сақтау немесе жүргізу немесе «Қазахтүркмұнай» ЖШС (бұдан әрі – Компания) үшін заңсыз артықшылықтар алу мақсатында мемлекетпен байланысты кез келген тұлғаларға ақша қаражатын немесе өзге де құндылықтарды (оның ішінде сыйлықтар, ойын-сауық және субсидиялар) төлемеуге, ұсынбауға, уәде етпеуге немесе төлеуге рұқсат бермеуге.</w:t>
      </w:r>
    </w:p>
    <w:p w14:paraId="43830F4E"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2.2.2.</w:t>
      </w:r>
      <w:r w:rsidRPr="009904D9">
        <w:rPr>
          <w:rFonts w:ascii="Times New Roman" w:hAnsi="Times New Roman" w:cs="Times New Roman"/>
          <w:sz w:val="28"/>
          <w:szCs w:val="28"/>
          <w:lang w:val="ru-KZ"/>
        </w:rPr>
        <w:t xml:space="preserve"> Коммерциялық пара беруге және бизнесті жүргізудің өзге де заңсыз және құқыққа қайшы тәсілдерін қоса алғанда, коммерциялық салада пара беруге тыйым салатын қолданыстағы заңдарды бұзатын өзге де әрекеттерді жасамауға.</w:t>
      </w:r>
    </w:p>
    <w:p w14:paraId="15EEF8AF"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3.</w:t>
      </w:r>
      <w:r w:rsidRPr="009904D9">
        <w:rPr>
          <w:rFonts w:ascii="Times New Roman" w:hAnsi="Times New Roman" w:cs="Times New Roman"/>
          <w:sz w:val="28"/>
          <w:szCs w:val="28"/>
          <w:lang w:val="ru-KZ"/>
        </w:rPr>
        <w:t xml:space="preserve"> [Шарт бойынша контрагенттің атауы] [мемлекетпен байланысты тұлға болып табылмайды] және [оның лауазымды тұлғалары, қызметкерлері немесе тікелей не жанама иелері болып табылатын Саяси мәні бар тұлғалары жоқ]. [Шарт бойынша контрагенттің атауы] қандай да бір Саяси мәні бар тұлға [Шарт бойынша контрагенттің атауы] лауазымды тұлғасы немесе қызметкері болған немесе [Шарт бойынша контрагенттің атауында] тікелей немесе жанама қатысу үлесін иеленген барлық жағдайлар туралы Компанияға жазбаша нысанда дереу хабарлауға міндеттенеді.</w:t>
      </w:r>
    </w:p>
    <w:p w14:paraId="0BC700C8"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4.</w:t>
      </w:r>
      <w:r w:rsidRPr="009904D9">
        <w:rPr>
          <w:rFonts w:ascii="Times New Roman" w:hAnsi="Times New Roman" w:cs="Times New Roman"/>
          <w:sz w:val="28"/>
          <w:szCs w:val="28"/>
          <w:lang w:val="ru-KZ"/>
        </w:rPr>
        <w:t xml:space="preserve"> [Шарт бойынша контрагенттің атауы] заңды шаруашылық қызметті жүзеге асыру мақсатында құрылғанын, қандай да бір заңсыз мақсаттарды көздемейтінін және тек заңды қаржыландыру көздеріне ие екенін растайды.</w:t>
      </w:r>
    </w:p>
    <w:p w14:paraId="6C75BCC4"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5.</w:t>
      </w:r>
      <w:r w:rsidRPr="009904D9">
        <w:rPr>
          <w:rFonts w:ascii="Times New Roman" w:hAnsi="Times New Roman" w:cs="Times New Roman"/>
          <w:sz w:val="28"/>
          <w:szCs w:val="28"/>
          <w:lang w:val="ru-KZ"/>
        </w:rPr>
        <w:t xml:space="preserve"> [Шарт бойынша контрагенттің атауы] және оның Үлестес тұлғалары алаяқтықпен немесе сыбайлас жемқорлықпен байланысты қандай да бір құқыққа қайшы әрекеттер жасағаны үшін сотталмағанын немесе кінәлі деп танылмағанын растайды. [Шарт бойынша контрагенттің атауы] өзі немесе оның қандай да бір Үлестес тұлғалары осындай құқыққа қайшы әрекеттер жасағаны үшін сотталған немесе кінәлі деп танылған жағдайда, бұл туралы Компанияға жазбаша нысанда дереу хабарлауға міндеттенеді.</w:t>
      </w:r>
    </w:p>
    <w:p w14:paraId="7BD7894F"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w:t>
      </w:r>
      <w:r w:rsidRPr="009904D9">
        <w:rPr>
          <w:rFonts w:ascii="Times New Roman" w:hAnsi="Times New Roman" w:cs="Times New Roman"/>
          <w:sz w:val="28"/>
          <w:szCs w:val="28"/>
          <w:lang w:val="ru-KZ"/>
        </w:rPr>
        <w:t xml:space="preserve"> [Шарт бойынша контрагенттің атауы] «Қазахтүркмұнай» ЖШС Корпоративтік этика кодексімен (бұдан әрі - Компанияның Кодексі) және Сыбайлас жемқорлыққа қарсы іс-қимыл саласындағы саясатпен ресми веб-сайтта </w:t>
      </w:r>
      <w:r w:rsidRPr="009904D9">
        <w:rPr>
          <w:rFonts w:ascii="Times New Roman" w:hAnsi="Times New Roman" w:cs="Times New Roman"/>
          <w:sz w:val="28"/>
          <w:szCs w:val="28"/>
          <w:lang w:val="ru-KZ"/>
        </w:rPr>
        <w:lastRenderedPageBreak/>
        <w:t>танысқанын растайды. [Шарт бойынша контрагенттің атауы] Компанияның Корпоративтік этика кодексін және Компанияның Сыбайлас жемқорлыққа қарсы іс-қимыл саласындағы саясатын толық түсінетінін растайды.</w:t>
      </w:r>
    </w:p>
    <w:p w14:paraId="16BBA14D"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7.</w:t>
      </w:r>
      <w:r w:rsidRPr="009904D9">
        <w:rPr>
          <w:rFonts w:ascii="Times New Roman" w:hAnsi="Times New Roman" w:cs="Times New Roman"/>
          <w:sz w:val="28"/>
          <w:szCs w:val="28"/>
          <w:lang w:val="ru-KZ"/>
        </w:rPr>
        <w:t xml:space="preserve"> [Шарт бойынша контрагенттің атауы] осы Сыбайлас жемқорлыққа қарсы ескертпенің талаптарын нақты немесе ықтимал бұзу жағдайында Компанияға адал ниетпен көмек пен жәрдем көрсетуге, оның ішінде өзінің иелеріне, директорларына, лауазымды тұлғаларына және өзге де Үлестес тұлғаларына сауалнама жүргізу мүмкіндігін қамтамасыз етуге міндеттенеді.</w:t>
      </w:r>
    </w:p>
    <w:p w14:paraId="3727B55B"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8.</w:t>
      </w:r>
      <w:r w:rsidRPr="009904D9">
        <w:rPr>
          <w:rFonts w:ascii="Times New Roman" w:hAnsi="Times New Roman" w:cs="Times New Roman"/>
          <w:sz w:val="28"/>
          <w:szCs w:val="28"/>
          <w:lang w:val="ru-KZ"/>
        </w:rPr>
        <w:t xml:space="preserve"> [Шарт бойынша контрагенттің атауы] Компанияның қызметіне байланысты сыбайлас жемқорлыққа қарсы ескертпе талаптарының бұзылған барлық жағдайлары туралы Компанияға уақтылы хабарлауға міндеттенеді. [Шарт бойынша контрагенттің атауы] талаптардың бұзылу жағдайлары туралы хабарлау үшін Компанияның ресми веб-сайтында ақпарат орналастырылған ҚМГ-ның «Жедел желісін» пайдалануға міндетті.</w:t>
      </w:r>
    </w:p>
    <w:p w14:paraId="0965283F" w14:textId="77777777" w:rsidR="009904D9" w:rsidRPr="009904D9" w:rsidRDefault="00000000" w:rsidP="009904D9">
      <w:pPr>
        <w:jc w:val="both"/>
        <w:rPr>
          <w:rFonts w:ascii="Times New Roman" w:hAnsi="Times New Roman" w:cs="Times New Roman"/>
          <w:sz w:val="28"/>
          <w:szCs w:val="28"/>
          <w:lang w:val="ru-KZ"/>
        </w:rPr>
      </w:pPr>
      <w:r>
        <w:rPr>
          <w:rFonts w:ascii="Times New Roman" w:hAnsi="Times New Roman" w:cs="Times New Roman"/>
          <w:sz w:val="28"/>
          <w:szCs w:val="28"/>
          <w:lang w:val="ru-KZ"/>
        </w:rPr>
        <w:pict w14:anchorId="42F3FD54">
          <v:rect id="_x0000_i1027" style="width:0;height:1.5pt" o:hralign="center" o:hrstd="t" o:hr="t" fillcolor="#a0a0a0" stroked="f"/>
        </w:pict>
      </w:r>
    </w:p>
    <w:p w14:paraId="4367B928" w14:textId="77777777" w:rsidR="00EF2D9E" w:rsidRDefault="00EF2D9E" w:rsidP="009904D9">
      <w:pPr>
        <w:jc w:val="both"/>
        <w:rPr>
          <w:rFonts w:ascii="Times New Roman" w:hAnsi="Times New Roman" w:cs="Times New Roman"/>
          <w:b/>
          <w:bCs/>
          <w:sz w:val="28"/>
          <w:szCs w:val="28"/>
          <w:lang w:val="ru-KZ"/>
        </w:rPr>
      </w:pPr>
    </w:p>
    <w:p w14:paraId="4317520C" w14:textId="77777777" w:rsidR="00EF2D9E" w:rsidRDefault="00EF2D9E" w:rsidP="009904D9">
      <w:pPr>
        <w:jc w:val="both"/>
        <w:rPr>
          <w:rFonts w:ascii="Times New Roman" w:hAnsi="Times New Roman" w:cs="Times New Roman"/>
          <w:b/>
          <w:bCs/>
          <w:sz w:val="28"/>
          <w:szCs w:val="28"/>
          <w:lang w:val="ru-KZ"/>
        </w:rPr>
      </w:pPr>
    </w:p>
    <w:p w14:paraId="2EFB252A" w14:textId="77777777" w:rsidR="00EF2D9E" w:rsidRDefault="00EF2D9E" w:rsidP="009904D9">
      <w:pPr>
        <w:jc w:val="both"/>
        <w:rPr>
          <w:rFonts w:ascii="Times New Roman" w:hAnsi="Times New Roman" w:cs="Times New Roman"/>
          <w:b/>
          <w:bCs/>
          <w:sz w:val="28"/>
          <w:szCs w:val="28"/>
          <w:lang w:val="ru-KZ"/>
        </w:rPr>
      </w:pPr>
    </w:p>
    <w:p w14:paraId="31C785F6" w14:textId="77777777" w:rsidR="00EF2D9E" w:rsidRDefault="00EF2D9E" w:rsidP="009904D9">
      <w:pPr>
        <w:jc w:val="both"/>
        <w:rPr>
          <w:rFonts w:ascii="Times New Roman" w:hAnsi="Times New Roman" w:cs="Times New Roman"/>
          <w:b/>
          <w:bCs/>
          <w:sz w:val="28"/>
          <w:szCs w:val="28"/>
          <w:lang w:val="ru-KZ"/>
        </w:rPr>
      </w:pPr>
    </w:p>
    <w:p w14:paraId="795ABF9D" w14:textId="77777777" w:rsidR="00EF2D9E" w:rsidRDefault="00EF2D9E" w:rsidP="009904D9">
      <w:pPr>
        <w:jc w:val="both"/>
        <w:rPr>
          <w:rFonts w:ascii="Times New Roman" w:hAnsi="Times New Roman" w:cs="Times New Roman"/>
          <w:b/>
          <w:bCs/>
          <w:sz w:val="28"/>
          <w:szCs w:val="28"/>
          <w:lang w:val="ru-KZ"/>
        </w:rPr>
      </w:pPr>
    </w:p>
    <w:p w14:paraId="2CAAAC45" w14:textId="77777777" w:rsidR="00EF2D9E" w:rsidRDefault="00EF2D9E" w:rsidP="009904D9">
      <w:pPr>
        <w:jc w:val="both"/>
        <w:rPr>
          <w:rFonts w:ascii="Times New Roman" w:hAnsi="Times New Roman" w:cs="Times New Roman"/>
          <w:b/>
          <w:bCs/>
          <w:sz w:val="28"/>
          <w:szCs w:val="28"/>
          <w:lang w:val="ru-KZ"/>
        </w:rPr>
      </w:pPr>
    </w:p>
    <w:p w14:paraId="47DC12EE" w14:textId="77777777" w:rsidR="00EF2D9E" w:rsidRDefault="00EF2D9E" w:rsidP="009904D9">
      <w:pPr>
        <w:jc w:val="both"/>
        <w:rPr>
          <w:rFonts w:ascii="Times New Roman" w:hAnsi="Times New Roman" w:cs="Times New Roman"/>
          <w:b/>
          <w:bCs/>
          <w:sz w:val="28"/>
          <w:szCs w:val="28"/>
          <w:lang w:val="ru-KZ"/>
        </w:rPr>
      </w:pPr>
    </w:p>
    <w:p w14:paraId="0494F86E" w14:textId="77777777" w:rsidR="00EF2D9E" w:rsidRDefault="00EF2D9E" w:rsidP="009904D9">
      <w:pPr>
        <w:jc w:val="both"/>
        <w:rPr>
          <w:rFonts w:ascii="Times New Roman" w:hAnsi="Times New Roman" w:cs="Times New Roman"/>
          <w:b/>
          <w:bCs/>
          <w:sz w:val="28"/>
          <w:szCs w:val="28"/>
          <w:lang w:val="ru-KZ"/>
        </w:rPr>
      </w:pPr>
    </w:p>
    <w:p w14:paraId="65FCC2A4" w14:textId="77777777" w:rsidR="00EF2D9E" w:rsidRDefault="00EF2D9E" w:rsidP="009904D9">
      <w:pPr>
        <w:jc w:val="both"/>
        <w:rPr>
          <w:rFonts w:ascii="Times New Roman" w:hAnsi="Times New Roman" w:cs="Times New Roman"/>
          <w:b/>
          <w:bCs/>
          <w:sz w:val="28"/>
          <w:szCs w:val="28"/>
          <w:lang w:val="ru-KZ"/>
        </w:rPr>
      </w:pPr>
    </w:p>
    <w:p w14:paraId="76C7B50B" w14:textId="77777777" w:rsidR="00EF2D9E" w:rsidRDefault="00EF2D9E" w:rsidP="009904D9">
      <w:pPr>
        <w:jc w:val="both"/>
        <w:rPr>
          <w:rFonts w:ascii="Times New Roman" w:hAnsi="Times New Roman" w:cs="Times New Roman"/>
          <w:b/>
          <w:bCs/>
          <w:sz w:val="28"/>
          <w:szCs w:val="28"/>
          <w:lang w:val="ru-KZ"/>
        </w:rPr>
      </w:pPr>
    </w:p>
    <w:p w14:paraId="58C6D4BA" w14:textId="77777777" w:rsidR="00EF2D9E" w:rsidRDefault="00EF2D9E" w:rsidP="009904D9">
      <w:pPr>
        <w:jc w:val="both"/>
        <w:rPr>
          <w:rFonts w:ascii="Times New Roman" w:hAnsi="Times New Roman" w:cs="Times New Roman"/>
          <w:b/>
          <w:bCs/>
          <w:sz w:val="28"/>
          <w:szCs w:val="28"/>
          <w:lang w:val="ru-KZ"/>
        </w:rPr>
      </w:pPr>
    </w:p>
    <w:p w14:paraId="3031C8FB" w14:textId="77777777" w:rsidR="00EF2D9E" w:rsidRDefault="00EF2D9E" w:rsidP="009904D9">
      <w:pPr>
        <w:jc w:val="both"/>
        <w:rPr>
          <w:rFonts w:ascii="Times New Roman" w:hAnsi="Times New Roman" w:cs="Times New Roman"/>
          <w:b/>
          <w:bCs/>
          <w:sz w:val="28"/>
          <w:szCs w:val="28"/>
          <w:lang w:val="ru-KZ"/>
        </w:rPr>
      </w:pPr>
    </w:p>
    <w:p w14:paraId="46E27C59" w14:textId="77777777" w:rsidR="00EF2D9E" w:rsidRDefault="00EF2D9E" w:rsidP="009904D9">
      <w:pPr>
        <w:jc w:val="both"/>
        <w:rPr>
          <w:rFonts w:ascii="Times New Roman" w:hAnsi="Times New Roman" w:cs="Times New Roman"/>
          <w:b/>
          <w:bCs/>
          <w:sz w:val="28"/>
          <w:szCs w:val="28"/>
          <w:lang w:val="ru-KZ"/>
        </w:rPr>
      </w:pPr>
    </w:p>
    <w:p w14:paraId="36FF6DAA" w14:textId="77777777" w:rsidR="00EF2D9E" w:rsidRDefault="00EF2D9E" w:rsidP="009904D9">
      <w:pPr>
        <w:jc w:val="both"/>
        <w:rPr>
          <w:rFonts w:ascii="Times New Roman" w:hAnsi="Times New Roman" w:cs="Times New Roman"/>
          <w:b/>
          <w:bCs/>
          <w:sz w:val="28"/>
          <w:szCs w:val="28"/>
          <w:lang w:val="ru-KZ"/>
        </w:rPr>
      </w:pPr>
    </w:p>
    <w:p w14:paraId="3E926DCE" w14:textId="77777777" w:rsidR="00EF2D9E" w:rsidRDefault="00EF2D9E" w:rsidP="009904D9">
      <w:pPr>
        <w:jc w:val="both"/>
        <w:rPr>
          <w:rFonts w:ascii="Times New Roman" w:hAnsi="Times New Roman" w:cs="Times New Roman"/>
          <w:b/>
          <w:bCs/>
          <w:sz w:val="28"/>
          <w:szCs w:val="28"/>
          <w:lang w:val="ru-KZ"/>
        </w:rPr>
      </w:pPr>
    </w:p>
    <w:p w14:paraId="04BB0611" w14:textId="77777777" w:rsidR="00EF2D9E" w:rsidRDefault="00EF2D9E" w:rsidP="009904D9">
      <w:pPr>
        <w:jc w:val="both"/>
        <w:rPr>
          <w:rFonts w:ascii="Times New Roman" w:hAnsi="Times New Roman" w:cs="Times New Roman"/>
          <w:b/>
          <w:bCs/>
          <w:sz w:val="28"/>
          <w:szCs w:val="28"/>
          <w:lang w:val="ru-KZ"/>
        </w:rPr>
      </w:pPr>
    </w:p>
    <w:p w14:paraId="7715F3EC" w14:textId="77777777" w:rsidR="00EF2D9E" w:rsidRDefault="00EF2D9E" w:rsidP="009904D9">
      <w:pPr>
        <w:jc w:val="both"/>
        <w:rPr>
          <w:rFonts w:ascii="Times New Roman" w:hAnsi="Times New Roman" w:cs="Times New Roman"/>
          <w:b/>
          <w:bCs/>
          <w:sz w:val="28"/>
          <w:szCs w:val="28"/>
          <w:lang w:val="ru-KZ"/>
        </w:rPr>
      </w:pPr>
    </w:p>
    <w:p w14:paraId="2BFC93E2" w14:textId="77777777" w:rsidR="00EF2D9E" w:rsidRDefault="00EF2D9E" w:rsidP="009904D9">
      <w:pPr>
        <w:jc w:val="both"/>
        <w:rPr>
          <w:rFonts w:ascii="Times New Roman" w:hAnsi="Times New Roman" w:cs="Times New Roman"/>
          <w:b/>
          <w:bCs/>
          <w:sz w:val="28"/>
          <w:szCs w:val="28"/>
          <w:lang w:val="ru-KZ"/>
        </w:rPr>
      </w:pPr>
    </w:p>
    <w:p w14:paraId="17274C60" w14:textId="77777777" w:rsidR="00EF2D9E" w:rsidRDefault="00EF2D9E" w:rsidP="009904D9">
      <w:pPr>
        <w:jc w:val="both"/>
        <w:rPr>
          <w:rFonts w:ascii="Times New Roman" w:hAnsi="Times New Roman" w:cs="Times New Roman"/>
          <w:b/>
          <w:bCs/>
          <w:sz w:val="28"/>
          <w:szCs w:val="28"/>
          <w:lang w:val="ru-KZ"/>
        </w:rPr>
      </w:pPr>
    </w:p>
    <w:p w14:paraId="5F6B0A03" w14:textId="77777777" w:rsidR="00EF2D9E" w:rsidRDefault="00EF2D9E" w:rsidP="009904D9">
      <w:pPr>
        <w:jc w:val="both"/>
        <w:rPr>
          <w:rFonts w:ascii="Times New Roman" w:hAnsi="Times New Roman" w:cs="Times New Roman"/>
          <w:b/>
          <w:bCs/>
          <w:sz w:val="28"/>
          <w:szCs w:val="28"/>
          <w:lang w:val="ru-KZ"/>
        </w:rPr>
      </w:pPr>
    </w:p>
    <w:p w14:paraId="5018CDDD" w14:textId="77777777" w:rsidR="00EF2D9E" w:rsidRDefault="00EF2D9E" w:rsidP="009904D9">
      <w:pPr>
        <w:jc w:val="both"/>
        <w:rPr>
          <w:rFonts w:ascii="Times New Roman" w:hAnsi="Times New Roman" w:cs="Times New Roman"/>
          <w:b/>
          <w:bCs/>
          <w:sz w:val="28"/>
          <w:szCs w:val="28"/>
          <w:lang w:val="ru-KZ"/>
        </w:rPr>
      </w:pPr>
    </w:p>
    <w:p w14:paraId="75F32CF0" w14:textId="77777777" w:rsidR="00EF2D9E" w:rsidRDefault="00EF2D9E" w:rsidP="009904D9">
      <w:pPr>
        <w:jc w:val="both"/>
        <w:rPr>
          <w:rFonts w:ascii="Times New Roman" w:hAnsi="Times New Roman" w:cs="Times New Roman"/>
          <w:b/>
          <w:bCs/>
          <w:sz w:val="28"/>
          <w:szCs w:val="28"/>
          <w:lang w:val="ru-KZ"/>
        </w:rPr>
      </w:pPr>
    </w:p>
    <w:p w14:paraId="35B18F41" w14:textId="77777777" w:rsidR="00EF2D9E" w:rsidRDefault="00EF2D9E" w:rsidP="009904D9">
      <w:pPr>
        <w:jc w:val="both"/>
        <w:rPr>
          <w:rFonts w:ascii="Times New Roman" w:hAnsi="Times New Roman" w:cs="Times New Roman"/>
          <w:b/>
          <w:bCs/>
          <w:sz w:val="28"/>
          <w:szCs w:val="28"/>
          <w:lang w:val="ru-KZ"/>
        </w:rPr>
      </w:pPr>
    </w:p>
    <w:p w14:paraId="3B8B8364" w14:textId="77777777" w:rsidR="00EF2D9E" w:rsidRDefault="00EF2D9E" w:rsidP="009904D9">
      <w:pPr>
        <w:jc w:val="both"/>
        <w:rPr>
          <w:rFonts w:ascii="Times New Roman" w:hAnsi="Times New Roman" w:cs="Times New Roman"/>
          <w:b/>
          <w:bCs/>
          <w:sz w:val="28"/>
          <w:szCs w:val="28"/>
          <w:lang w:val="ru-KZ"/>
        </w:rPr>
      </w:pPr>
    </w:p>
    <w:p w14:paraId="14C18A73" w14:textId="77777777" w:rsidR="00EF2D9E" w:rsidRDefault="00EF2D9E" w:rsidP="009904D9">
      <w:pPr>
        <w:jc w:val="both"/>
        <w:rPr>
          <w:rFonts w:ascii="Times New Roman" w:hAnsi="Times New Roman" w:cs="Times New Roman"/>
          <w:b/>
          <w:bCs/>
          <w:sz w:val="28"/>
          <w:szCs w:val="28"/>
          <w:lang w:val="ru-KZ"/>
        </w:rPr>
      </w:pPr>
    </w:p>
    <w:p w14:paraId="0C39316D" w14:textId="77777777" w:rsidR="00EF2D9E" w:rsidRDefault="00EF2D9E" w:rsidP="009904D9">
      <w:pPr>
        <w:jc w:val="both"/>
        <w:rPr>
          <w:rFonts w:ascii="Times New Roman" w:hAnsi="Times New Roman" w:cs="Times New Roman"/>
          <w:b/>
          <w:bCs/>
          <w:sz w:val="28"/>
          <w:szCs w:val="28"/>
          <w:lang w:val="ru-KZ"/>
        </w:rPr>
      </w:pPr>
    </w:p>
    <w:p w14:paraId="24D2AAE7" w14:textId="77777777" w:rsidR="00EF2D9E" w:rsidRDefault="00EF2D9E" w:rsidP="009904D9">
      <w:pPr>
        <w:jc w:val="both"/>
        <w:rPr>
          <w:rFonts w:ascii="Times New Roman" w:hAnsi="Times New Roman" w:cs="Times New Roman"/>
          <w:b/>
          <w:bCs/>
          <w:sz w:val="28"/>
          <w:szCs w:val="28"/>
          <w:lang w:val="ru-KZ"/>
        </w:rPr>
      </w:pPr>
    </w:p>
    <w:p w14:paraId="4D889E52" w14:textId="77777777" w:rsidR="00EF2D9E" w:rsidRDefault="00EF2D9E" w:rsidP="009904D9">
      <w:pPr>
        <w:jc w:val="both"/>
        <w:rPr>
          <w:rFonts w:ascii="Times New Roman" w:hAnsi="Times New Roman" w:cs="Times New Roman"/>
          <w:b/>
          <w:bCs/>
          <w:sz w:val="28"/>
          <w:szCs w:val="28"/>
          <w:lang w:val="ru-KZ"/>
        </w:rPr>
      </w:pPr>
    </w:p>
    <w:p w14:paraId="4F066447" w14:textId="77777777" w:rsidR="00EF2D9E" w:rsidRDefault="00EF2D9E" w:rsidP="009904D9">
      <w:pPr>
        <w:jc w:val="both"/>
        <w:rPr>
          <w:rFonts w:ascii="Times New Roman" w:hAnsi="Times New Roman" w:cs="Times New Roman"/>
          <w:b/>
          <w:bCs/>
          <w:sz w:val="28"/>
          <w:szCs w:val="28"/>
          <w:lang w:val="ru-KZ"/>
        </w:rPr>
      </w:pPr>
    </w:p>
    <w:p w14:paraId="08C5B79B" w14:textId="3B20C51E"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Сыбайлас жемқорлыққа қарсы іс-қимыл саясатына</w:t>
      </w:r>
      <w:r w:rsidRPr="009904D9">
        <w:rPr>
          <w:rFonts w:ascii="Times New Roman" w:hAnsi="Times New Roman" w:cs="Times New Roman"/>
          <w:b/>
          <w:bCs/>
          <w:sz w:val="28"/>
          <w:szCs w:val="28"/>
          <w:lang w:val="ru-KZ"/>
        </w:rPr>
        <w:br/>
        <w:t>№ 4 қосымша</w:t>
      </w:r>
    </w:p>
    <w:p w14:paraId="24216A0F" w14:textId="77777777" w:rsidR="009904D9" w:rsidRPr="009904D9" w:rsidRDefault="009904D9" w:rsidP="009904D9">
      <w:pPr>
        <w:jc w:val="both"/>
        <w:rPr>
          <w:rFonts w:ascii="Times New Roman" w:hAnsi="Times New Roman" w:cs="Times New Roman"/>
          <w:b/>
          <w:bCs/>
          <w:sz w:val="28"/>
          <w:szCs w:val="28"/>
          <w:lang w:val="ru-KZ"/>
        </w:rPr>
      </w:pPr>
      <w:r w:rsidRPr="009904D9">
        <w:rPr>
          <w:rFonts w:ascii="Times New Roman" w:hAnsi="Times New Roman" w:cs="Times New Roman"/>
          <w:b/>
          <w:bCs/>
          <w:sz w:val="28"/>
          <w:szCs w:val="28"/>
          <w:lang w:val="ru-KZ"/>
        </w:rPr>
        <w:t>СЫБАЙЛАС ЖЕМҚОРЛЫҚҚА ҚАРСЫ ШЕКТЕУЛЕР МЕН ТЫЙЫМДАРДЫ ҚАБЫЛДАУҒА КЕЛІСІМ</w:t>
      </w:r>
    </w:p>
    <w:p w14:paraId="30EE967E"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Мен, (Т.А.Ә.) __________________________________, Қазақстан Республикасының «Сыбайлас жемқорлыққа қарсы іс-қимыл туралы» Заңына сәйкес мынадай сыбайлас жемқорлыққа қарсы шектеулер мен тыйымдарды қабылдаймын:</w:t>
      </w:r>
    </w:p>
    <w:p w14:paraId="4C103FD5"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1)</w:t>
      </w:r>
      <w:r w:rsidRPr="009904D9">
        <w:rPr>
          <w:rFonts w:ascii="Times New Roman" w:hAnsi="Times New Roman" w:cs="Times New Roman"/>
          <w:sz w:val="28"/>
          <w:szCs w:val="28"/>
          <w:lang w:val="ru-KZ"/>
        </w:rPr>
        <w:t xml:space="preserve"> жақын туыстардың, жұбайлардың және жекжаттардың бірлесіп қызмет етуіне (жұмыс істеуіне) жол бермеу;</w:t>
      </w:r>
    </w:p>
    <w:p w14:paraId="266DA2FA"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2)</w:t>
      </w:r>
      <w:r w:rsidRPr="009904D9">
        <w:rPr>
          <w:rFonts w:ascii="Times New Roman" w:hAnsi="Times New Roman" w:cs="Times New Roman"/>
          <w:sz w:val="28"/>
          <w:szCs w:val="28"/>
          <w:lang w:val="ru-KZ"/>
        </w:rPr>
        <w:t xml:space="preserve"> «Қазахтүркмұнай» ЖШС-дегі лауазымдық міндеттерді орындаумен үйлеспейтін қызметпен айналысуға жол бермеу;</w:t>
      </w:r>
    </w:p>
    <w:p w14:paraId="57120711"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3)</w:t>
      </w:r>
      <w:r w:rsidRPr="009904D9">
        <w:rPr>
          <w:rFonts w:ascii="Times New Roman" w:hAnsi="Times New Roman" w:cs="Times New Roman"/>
          <w:sz w:val="28"/>
          <w:szCs w:val="28"/>
          <w:lang w:val="ru-KZ"/>
        </w:rPr>
        <w:t xml:space="preserve"> ресми таратуға жатпайтын қызметтік және өзге де ақпаратты мүліктік және мүліктік емес игіліктер мен артықшылықтарды алу немесе иелену мақсатында пайдалануға жол бермеу;</w:t>
      </w:r>
    </w:p>
    <w:p w14:paraId="69A6047E"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4)</w:t>
      </w:r>
      <w:r w:rsidRPr="009904D9">
        <w:rPr>
          <w:rFonts w:ascii="Times New Roman" w:hAnsi="Times New Roman" w:cs="Times New Roman"/>
          <w:sz w:val="28"/>
          <w:szCs w:val="28"/>
          <w:lang w:val="ru-KZ"/>
        </w:rPr>
        <w:t xml:space="preserve"> егер осындай әрекеттер (әрекетсіздік) менің қызметтік өкілеттіктеріме кіретін болса немесе лауазымдық жағдайыма байланысты осындай әрекеттерге (әрекетсіздікке) ықпал ете алатын болсам, оларды ұсынған тұлғалардың пайдасына әрекеттер (әрекетсіздік) жасағаны үшін материалдық сыйақы, сыйлықтар немесе қызметтер қабылдауға жол бермеу;</w:t>
      </w:r>
    </w:p>
    <w:p w14:paraId="21075681"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5)</w:t>
      </w:r>
      <w:r w:rsidRPr="009904D9">
        <w:rPr>
          <w:rFonts w:ascii="Times New Roman" w:hAnsi="Times New Roman" w:cs="Times New Roman"/>
          <w:sz w:val="28"/>
          <w:szCs w:val="28"/>
          <w:lang w:val="ru-KZ"/>
        </w:rPr>
        <w:t xml:space="preserve"> Қазақстан Республикасының «Ойын бизнесі туралы» Заңында көзделген анықтамаға жататын ойын мекемелеріндегі құмар ойындарға және (немесе) бәс тігуге, сондай-ақ бұл үшін белгіленбеген орындардағы құмар ойындарға және (немесе) бәс тігуге немесе телекоммуникациялар желілерін, оның ішінде Интернет желісін пайдалану арқылы өткізілетін құмар ойындарға және (немесе) бәс тігуге қатыспау;</w:t>
      </w:r>
    </w:p>
    <w:p w14:paraId="318E4897"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6)</w:t>
      </w:r>
      <w:r w:rsidRPr="009904D9">
        <w:rPr>
          <w:rFonts w:ascii="Times New Roman" w:hAnsi="Times New Roman" w:cs="Times New Roman"/>
          <w:sz w:val="28"/>
          <w:szCs w:val="28"/>
          <w:lang w:val="ru-KZ"/>
        </w:rPr>
        <w:t xml:space="preserve"> егер шаруашылық жүргізуші субъектіні басқару немесе оны басқаруға қатысу Қазақстан Республикасының заңнамасына сәйкес лауазымдық міндеттерге кірмейтін болса, шаруашылық жүргізуші субъектіні басқаруға дербес қатысуға жол бермеу, сондай-ақ мүліктік немесе өзге де игіліктерді алу мақсатында өзінің қызметтік өкілеттіктерін заңсыз пайдалану арқылы ұйымдардың немесе жеке тұлғалардың материалдық мүдделерін қанағаттандыруға жәрдемдеспеу;</w:t>
      </w:r>
    </w:p>
    <w:p w14:paraId="3A838566"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7)</w:t>
      </w:r>
      <w:r w:rsidRPr="009904D9">
        <w:rPr>
          <w:rFonts w:ascii="Times New Roman" w:hAnsi="Times New Roman" w:cs="Times New Roman"/>
          <w:sz w:val="28"/>
          <w:szCs w:val="28"/>
          <w:lang w:val="ru-KZ"/>
        </w:rPr>
        <w:t xml:space="preserve"> педагогтік, ғылыми және өзге де шығармашылық қызметті қоспағанда, басқа ақылы қызметпен айналыспау.</w:t>
      </w:r>
    </w:p>
    <w:p w14:paraId="62A16AE7"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sz w:val="28"/>
          <w:szCs w:val="28"/>
          <w:lang w:val="ru-KZ"/>
        </w:rPr>
        <w:t>Қазақстан Республикасының сыбайлас жемқорлыққа қарсы іс-қимыл туралы заңнамасында белгіленген шектеулер мен тыйымдарды сақтамағаны үшін қолданыстағы Қазақстан Республикасының заңнамасында белгіленген жауапкершілік туралы хабардармын.</w:t>
      </w:r>
    </w:p>
    <w:p w14:paraId="658EF961"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Т.А.Ә.</w:t>
      </w:r>
      <w:r w:rsidRPr="009904D9">
        <w:rPr>
          <w:rFonts w:ascii="Times New Roman" w:hAnsi="Times New Roman" w:cs="Times New Roman"/>
          <w:sz w:val="28"/>
          <w:szCs w:val="28"/>
          <w:lang w:val="ru-KZ"/>
        </w:rPr>
        <w:t xml:space="preserve"> ____________________________</w:t>
      </w:r>
    </w:p>
    <w:p w14:paraId="3901F9CC" w14:textId="77777777" w:rsidR="009904D9" w:rsidRPr="009904D9" w:rsidRDefault="009904D9" w:rsidP="009904D9">
      <w:pPr>
        <w:jc w:val="both"/>
        <w:rPr>
          <w:rFonts w:ascii="Times New Roman" w:hAnsi="Times New Roman" w:cs="Times New Roman"/>
          <w:sz w:val="28"/>
          <w:szCs w:val="28"/>
          <w:lang w:val="ru-KZ"/>
        </w:rPr>
      </w:pPr>
      <w:r w:rsidRPr="009904D9">
        <w:rPr>
          <w:rFonts w:ascii="Times New Roman" w:hAnsi="Times New Roman" w:cs="Times New Roman"/>
          <w:b/>
          <w:bCs/>
          <w:sz w:val="28"/>
          <w:szCs w:val="28"/>
          <w:lang w:val="ru-KZ"/>
        </w:rPr>
        <w:t>Қолы</w:t>
      </w:r>
      <w:r w:rsidRPr="009904D9">
        <w:rPr>
          <w:rFonts w:ascii="Times New Roman" w:hAnsi="Times New Roman" w:cs="Times New Roman"/>
          <w:sz w:val="28"/>
          <w:szCs w:val="28"/>
          <w:lang w:val="ru-KZ"/>
        </w:rPr>
        <w:t xml:space="preserve"> ___________________________</w:t>
      </w:r>
      <w:r w:rsidRPr="009904D9">
        <w:rPr>
          <w:rFonts w:ascii="Times New Roman" w:hAnsi="Times New Roman" w:cs="Times New Roman"/>
          <w:sz w:val="28"/>
          <w:szCs w:val="28"/>
          <w:lang w:val="ru-KZ"/>
        </w:rPr>
        <w:t> </w:t>
      </w:r>
      <w:r w:rsidRPr="009904D9">
        <w:rPr>
          <w:rFonts w:ascii="Times New Roman" w:hAnsi="Times New Roman" w:cs="Times New Roman"/>
          <w:sz w:val="28"/>
          <w:szCs w:val="28"/>
          <w:lang w:val="ru-KZ"/>
        </w:rPr>
        <w:t> </w:t>
      </w:r>
      <w:r w:rsidRPr="009904D9">
        <w:rPr>
          <w:rFonts w:ascii="Times New Roman" w:hAnsi="Times New Roman" w:cs="Times New Roman"/>
          <w:b/>
          <w:bCs/>
          <w:sz w:val="28"/>
          <w:szCs w:val="28"/>
          <w:lang w:val="ru-KZ"/>
        </w:rPr>
        <w:t>Күні</w:t>
      </w:r>
      <w:r w:rsidRPr="009904D9">
        <w:rPr>
          <w:rFonts w:ascii="Times New Roman" w:hAnsi="Times New Roman" w:cs="Times New Roman"/>
          <w:sz w:val="28"/>
          <w:szCs w:val="28"/>
          <w:lang w:val="ru-KZ"/>
        </w:rPr>
        <w:t xml:space="preserve"> __________</w:t>
      </w:r>
    </w:p>
    <w:p w14:paraId="1B24EABC" w14:textId="77777777" w:rsidR="009904D9" w:rsidRPr="009904D9" w:rsidRDefault="009904D9" w:rsidP="009904D9">
      <w:pPr>
        <w:jc w:val="both"/>
        <w:rPr>
          <w:rFonts w:ascii="Times New Roman" w:hAnsi="Times New Roman" w:cs="Times New Roman"/>
          <w:sz w:val="28"/>
          <w:szCs w:val="28"/>
          <w:lang w:val="ru-KZ"/>
        </w:rPr>
      </w:pPr>
    </w:p>
    <w:sectPr w:rsidR="009904D9" w:rsidRPr="009904D9">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6A0"/>
    <w:multiLevelType w:val="multilevel"/>
    <w:tmpl w:val="F2F2C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C1A68"/>
    <w:multiLevelType w:val="multilevel"/>
    <w:tmpl w:val="61D2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907E6"/>
    <w:multiLevelType w:val="multilevel"/>
    <w:tmpl w:val="82B03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715C3"/>
    <w:multiLevelType w:val="multilevel"/>
    <w:tmpl w:val="3E98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04A10"/>
    <w:multiLevelType w:val="multilevel"/>
    <w:tmpl w:val="F4A0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87D28"/>
    <w:multiLevelType w:val="multilevel"/>
    <w:tmpl w:val="5AEED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816E07"/>
    <w:multiLevelType w:val="multilevel"/>
    <w:tmpl w:val="C890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50282D"/>
    <w:multiLevelType w:val="multilevel"/>
    <w:tmpl w:val="0E0C3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676259"/>
    <w:multiLevelType w:val="multilevel"/>
    <w:tmpl w:val="9CEE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090BDD"/>
    <w:multiLevelType w:val="multilevel"/>
    <w:tmpl w:val="AF083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8A31F5"/>
    <w:multiLevelType w:val="multilevel"/>
    <w:tmpl w:val="6E96E4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7D5D25"/>
    <w:multiLevelType w:val="multilevel"/>
    <w:tmpl w:val="222A1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0D5684"/>
    <w:multiLevelType w:val="multilevel"/>
    <w:tmpl w:val="A4C47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AC7089"/>
    <w:multiLevelType w:val="multilevel"/>
    <w:tmpl w:val="E9668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D945B5"/>
    <w:multiLevelType w:val="multilevel"/>
    <w:tmpl w:val="C3763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9C68CA"/>
    <w:multiLevelType w:val="multilevel"/>
    <w:tmpl w:val="CE24D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7B636B"/>
    <w:multiLevelType w:val="multilevel"/>
    <w:tmpl w:val="82988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69115D"/>
    <w:multiLevelType w:val="multilevel"/>
    <w:tmpl w:val="AFA26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B36E28"/>
    <w:multiLevelType w:val="multilevel"/>
    <w:tmpl w:val="637E3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765CDE"/>
    <w:multiLevelType w:val="multilevel"/>
    <w:tmpl w:val="FA06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E12BC2"/>
    <w:multiLevelType w:val="multilevel"/>
    <w:tmpl w:val="CF0A2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3A6AA6"/>
    <w:multiLevelType w:val="multilevel"/>
    <w:tmpl w:val="54026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AB6389"/>
    <w:multiLevelType w:val="multilevel"/>
    <w:tmpl w:val="A4141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B30846"/>
    <w:multiLevelType w:val="multilevel"/>
    <w:tmpl w:val="10CEF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AF5A79"/>
    <w:multiLevelType w:val="multilevel"/>
    <w:tmpl w:val="4CB07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9988085">
    <w:abstractNumId w:val="7"/>
  </w:num>
  <w:num w:numId="2" w16cid:durableId="597562937">
    <w:abstractNumId w:val="19"/>
  </w:num>
  <w:num w:numId="3" w16cid:durableId="2110274247">
    <w:abstractNumId w:val="11"/>
  </w:num>
  <w:num w:numId="4" w16cid:durableId="1943605094">
    <w:abstractNumId w:val="5"/>
  </w:num>
  <w:num w:numId="5" w16cid:durableId="1652176496">
    <w:abstractNumId w:val="21"/>
  </w:num>
  <w:num w:numId="6" w16cid:durableId="552620455">
    <w:abstractNumId w:val="3"/>
  </w:num>
  <w:num w:numId="7" w16cid:durableId="379132846">
    <w:abstractNumId w:val="10"/>
  </w:num>
  <w:num w:numId="8" w16cid:durableId="465709508">
    <w:abstractNumId w:val="2"/>
  </w:num>
  <w:num w:numId="9" w16cid:durableId="1078138670">
    <w:abstractNumId w:val="20"/>
  </w:num>
  <w:num w:numId="10" w16cid:durableId="1177381470">
    <w:abstractNumId w:val="22"/>
  </w:num>
  <w:num w:numId="11" w16cid:durableId="1152024122">
    <w:abstractNumId w:val="8"/>
  </w:num>
  <w:num w:numId="12" w16cid:durableId="204804469">
    <w:abstractNumId w:val="12"/>
  </w:num>
  <w:num w:numId="13" w16cid:durableId="1351756134">
    <w:abstractNumId w:val="16"/>
  </w:num>
  <w:num w:numId="14" w16cid:durableId="1832676831">
    <w:abstractNumId w:val="17"/>
  </w:num>
  <w:num w:numId="15" w16cid:durableId="1434007722">
    <w:abstractNumId w:val="15"/>
  </w:num>
  <w:num w:numId="16" w16cid:durableId="1906452491">
    <w:abstractNumId w:val="0"/>
  </w:num>
  <w:num w:numId="17" w16cid:durableId="712467153">
    <w:abstractNumId w:val="18"/>
  </w:num>
  <w:num w:numId="18" w16cid:durableId="1546990780">
    <w:abstractNumId w:val="9"/>
  </w:num>
  <w:num w:numId="19" w16cid:durableId="1240796695">
    <w:abstractNumId w:val="14"/>
  </w:num>
  <w:num w:numId="20" w16cid:durableId="2072845544">
    <w:abstractNumId w:val="13"/>
  </w:num>
  <w:num w:numId="21" w16cid:durableId="1480727022">
    <w:abstractNumId w:val="6"/>
  </w:num>
  <w:num w:numId="22" w16cid:durableId="1351957267">
    <w:abstractNumId w:val="23"/>
  </w:num>
  <w:num w:numId="23" w16cid:durableId="384112073">
    <w:abstractNumId w:val="24"/>
  </w:num>
  <w:num w:numId="24" w16cid:durableId="326833904">
    <w:abstractNumId w:val="1"/>
  </w:num>
  <w:num w:numId="25" w16cid:durableId="1939561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899"/>
    <w:rsid w:val="000F6AB4"/>
    <w:rsid w:val="001B4E8E"/>
    <w:rsid w:val="00283899"/>
    <w:rsid w:val="00314BD7"/>
    <w:rsid w:val="00367818"/>
    <w:rsid w:val="00651BA7"/>
    <w:rsid w:val="00704B1F"/>
    <w:rsid w:val="00890933"/>
    <w:rsid w:val="009904D9"/>
    <w:rsid w:val="00A70895"/>
    <w:rsid w:val="00A838C0"/>
    <w:rsid w:val="00AB4907"/>
    <w:rsid w:val="00BA4634"/>
    <w:rsid w:val="00BD75D0"/>
    <w:rsid w:val="00EF2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5CB6D"/>
  <w15:chartTrackingRefBased/>
  <w15:docId w15:val="{D6B91922-CFB1-4400-AF15-B9B1D2B99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838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838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8389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8389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8389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8389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8389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389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8389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389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8389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8389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389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389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389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3899"/>
    <w:rPr>
      <w:rFonts w:eastAsiaTheme="majorEastAsia" w:cstheme="majorBidi"/>
      <w:color w:val="595959" w:themeColor="text1" w:themeTint="A6"/>
    </w:rPr>
  </w:style>
  <w:style w:type="character" w:customStyle="1" w:styleId="80">
    <w:name w:val="Заголовок 8 Знак"/>
    <w:basedOn w:val="a0"/>
    <w:link w:val="8"/>
    <w:uiPriority w:val="9"/>
    <w:semiHidden/>
    <w:rsid w:val="0028389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3899"/>
    <w:rPr>
      <w:rFonts w:eastAsiaTheme="majorEastAsia" w:cstheme="majorBidi"/>
      <w:color w:val="272727" w:themeColor="text1" w:themeTint="D8"/>
    </w:rPr>
  </w:style>
  <w:style w:type="paragraph" w:styleId="a3">
    <w:name w:val="Title"/>
    <w:basedOn w:val="a"/>
    <w:next w:val="a"/>
    <w:link w:val="a4"/>
    <w:uiPriority w:val="10"/>
    <w:qFormat/>
    <w:rsid w:val="0028389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838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3899"/>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8389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3899"/>
    <w:pPr>
      <w:spacing w:before="160" w:after="160"/>
      <w:jc w:val="center"/>
    </w:pPr>
    <w:rPr>
      <w:i/>
      <w:iCs/>
      <w:color w:val="404040" w:themeColor="text1" w:themeTint="BF"/>
    </w:rPr>
  </w:style>
  <w:style w:type="character" w:customStyle="1" w:styleId="22">
    <w:name w:val="Цитата 2 Знак"/>
    <w:basedOn w:val="a0"/>
    <w:link w:val="21"/>
    <w:uiPriority w:val="29"/>
    <w:rsid w:val="00283899"/>
    <w:rPr>
      <w:i/>
      <w:iCs/>
      <w:color w:val="404040" w:themeColor="text1" w:themeTint="BF"/>
    </w:rPr>
  </w:style>
  <w:style w:type="paragraph" w:styleId="a7">
    <w:name w:val="List Paragraph"/>
    <w:basedOn w:val="a"/>
    <w:uiPriority w:val="34"/>
    <w:qFormat/>
    <w:rsid w:val="00283899"/>
    <w:pPr>
      <w:ind w:left="720"/>
      <w:contextualSpacing/>
    </w:pPr>
  </w:style>
  <w:style w:type="character" w:styleId="a8">
    <w:name w:val="Intense Emphasis"/>
    <w:basedOn w:val="a0"/>
    <w:uiPriority w:val="21"/>
    <w:qFormat/>
    <w:rsid w:val="00283899"/>
    <w:rPr>
      <w:i/>
      <w:iCs/>
      <w:color w:val="2F5496" w:themeColor="accent1" w:themeShade="BF"/>
    </w:rPr>
  </w:style>
  <w:style w:type="paragraph" w:styleId="a9">
    <w:name w:val="Intense Quote"/>
    <w:basedOn w:val="a"/>
    <w:next w:val="a"/>
    <w:link w:val="aa"/>
    <w:uiPriority w:val="30"/>
    <w:qFormat/>
    <w:rsid w:val="002838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83899"/>
    <w:rPr>
      <w:i/>
      <w:iCs/>
      <w:color w:val="2F5496" w:themeColor="accent1" w:themeShade="BF"/>
    </w:rPr>
  </w:style>
  <w:style w:type="character" w:styleId="ab">
    <w:name w:val="Intense Reference"/>
    <w:basedOn w:val="a0"/>
    <w:uiPriority w:val="32"/>
    <w:qFormat/>
    <w:rsid w:val="00283899"/>
    <w:rPr>
      <w:b/>
      <w:bCs/>
      <w:smallCaps/>
      <w:color w:val="2F5496" w:themeColor="accent1" w:themeShade="BF"/>
      <w:spacing w:val="5"/>
    </w:rPr>
  </w:style>
  <w:style w:type="table" w:styleId="ac">
    <w:name w:val="Table Grid"/>
    <w:basedOn w:val="a1"/>
    <w:uiPriority w:val="39"/>
    <w:rsid w:val="001B4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30</Pages>
  <Words>9459</Words>
  <Characters>53917</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Успанов Жандос Абдханиевич</dc:creator>
  <cp:keywords/>
  <dc:description/>
  <cp:lastModifiedBy>Успанов Жандос Абдханиевич</cp:lastModifiedBy>
  <cp:revision>7</cp:revision>
  <dcterms:created xsi:type="dcterms:W3CDTF">2026-10-05T18:39:00Z</dcterms:created>
  <dcterms:modified xsi:type="dcterms:W3CDTF">2026-10-09T15:03:00Z</dcterms:modified>
</cp:coreProperties>
</file>